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731C9" w14:textId="77777777" w:rsidR="00B66335" w:rsidRPr="00C76619" w:rsidRDefault="00B66335" w:rsidP="00B66335">
      <w:pPr>
        <w:pStyle w:val="CoverTitle"/>
      </w:pPr>
      <w:r>
        <w:t xml:space="preserve">X-Rules </w:t>
      </w:r>
      <w:r>
        <w:br/>
        <w:t>Tutorial</w:t>
      </w:r>
    </w:p>
    <w:p w14:paraId="568DCA81" w14:textId="4CD8F36B" w:rsidR="00B66335" w:rsidRPr="000B44BE" w:rsidRDefault="00B66335" w:rsidP="00B66335">
      <w:pPr>
        <w:pStyle w:val="CoverSubtitle"/>
        <w:rPr>
          <w:lang w:val="en-IN"/>
        </w:rPr>
        <w:sectPr w:rsidR="00B66335" w:rsidRPr="000B44BE" w:rsidSect="00CD500C">
          <w:headerReference w:type="default" r:id="rId8"/>
          <w:footerReference w:type="default" r:id="rId9"/>
          <w:type w:val="continuous"/>
          <w:pgSz w:w="11906" w:h="16838" w:code="10"/>
          <w:pgMar w:top="6091" w:right="1089" w:bottom="6624" w:left="2203" w:header="706" w:footer="706" w:gutter="0"/>
          <w:cols w:space="708"/>
          <w:docGrid w:linePitch="272"/>
        </w:sectPr>
      </w:pPr>
      <w:r>
        <w:t>Software version 13.3.0</w:t>
      </w:r>
      <w:r>
        <w:t>1</w:t>
      </w:r>
      <w:r w:rsidRPr="000B44BE">
        <w:rPr>
          <w:lang w:val="en-IN"/>
        </w:rPr>
        <w:t>, 202</w:t>
      </w:r>
      <w:r>
        <w:rPr>
          <w:lang w:val="en-IN"/>
        </w:rPr>
        <w:t>30403</w:t>
      </w:r>
    </w:p>
    <w:p w14:paraId="0668BC74" w14:textId="77777777" w:rsidR="00FB0B13" w:rsidRDefault="00FB0B13">
      <w:pPr>
        <w:sectPr w:rsidR="00FB0B13" w:rsidSect="00B66335">
          <w:type w:val="continuous"/>
          <w:pgSz w:w="11906" w:h="16838"/>
          <w:pgMar w:top="1440" w:right="1089" w:bottom="1440" w:left="1440" w:header="720" w:footer="720" w:gutter="0"/>
          <w:cols w:space="720"/>
          <w:docGrid w:linePitch="360"/>
        </w:sectPr>
      </w:pPr>
    </w:p>
    <w:p w14:paraId="7B127458" w14:textId="77777777" w:rsidR="00FB0B13" w:rsidRDefault="00E407D4">
      <w:pPr>
        <w:pStyle w:val="h1"/>
      </w:pPr>
      <w:bookmarkStart w:id="0" w:name="_Toc131165476"/>
      <w:r>
        <w:lastRenderedPageBreak/>
        <w:t>Contents</w:t>
      </w:r>
      <w:bookmarkEnd w:id="0"/>
    </w:p>
    <w:p w14:paraId="0E065BBE" w14:textId="6BB79DFB" w:rsidR="00D108B4" w:rsidRPr="00E407D4" w:rsidRDefault="004275AE">
      <w:pPr>
        <w:pStyle w:val="TOC1"/>
        <w:rPr>
          <w:rFonts w:eastAsia="Times New Roman" w:cs="Times New Roman"/>
          <w:b w:val="0"/>
          <w:bCs w:val="0"/>
          <w:noProof/>
          <w:color w:val="auto"/>
          <w:spacing w:val="0"/>
          <w:sz w:val="22"/>
          <w:szCs w:val="22"/>
        </w:rPr>
      </w:pPr>
      <w:r>
        <w:fldChar w:fldCharType="begin"/>
      </w:r>
      <w:r w:rsidR="00E407D4">
        <w:instrText xml:space="preserve"> TOC \t "h1,1,h2,2,h3,3,h2_1,2" \h \z \* MERGEFORMAT </w:instrText>
      </w:r>
      <w:r>
        <w:fldChar w:fldCharType="separate"/>
      </w:r>
      <w:hyperlink w:anchor="_Toc131165476" w:history="1">
        <w:r w:rsidR="00D108B4" w:rsidRPr="00503BB4">
          <w:rPr>
            <w:rStyle w:val="Hyperlink"/>
            <w:noProof/>
          </w:rPr>
          <w:t>Contents</w:t>
        </w:r>
        <w:r w:rsidR="00D108B4">
          <w:rPr>
            <w:noProof/>
            <w:webHidden/>
          </w:rPr>
          <w:tab/>
        </w:r>
        <w:r>
          <w:rPr>
            <w:noProof/>
            <w:webHidden/>
          </w:rPr>
          <w:fldChar w:fldCharType="begin"/>
        </w:r>
        <w:r w:rsidR="00D108B4">
          <w:rPr>
            <w:noProof/>
            <w:webHidden/>
          </w:rPr>
          <w:instrText xml:space="preserve"> PAGEREF _Toc131165476 \h </w:instrText>
        </w:r>
        <w:r>
          <w:rPr>
            <w:noProof/>
            <w:webHidden/>
          </w:rPr>
        </w:r>
        <w:r>
          <w:rPr>
            <w:noProof/>
            <w:webHidden/>
          </w:rPr>
          <w:fldChar w:fldCharType="separate"/>
        </w:r>
        <w:r w:rsidR="00B66335">
          <w:rPr>
            <w:noProof/>
            <w:webHidden/>
          </w:rPr>
          <w:t>2</w:t>
        </w:r>
        <w:r>
          <w:rPr>
            <w:noProof/>
            <w:webHidden/>
          </w:rPr>
          <w:fldChar w:fldCharType="end"/>
        </w:r>
      </w:hyperlink>
    </w:p>
    <w:p w14:paraId="24FA4099" w14:textId="362D7B7F" w:rsidR="00D108B4" w:rsidRPr="00E407D4" w:rsidRDefault="00000000">
      <w:pPr>
        <w:pStyle w:val="TOC1"/>
        <w:rPr>
          <w:rFonts w:eastAsia="Times New Roman" w:cs="Times New Roman"/>
          <w:b w:val="0"/>
          <w:bCs w:val="0"/>
          <w:noProof/>
          <w:color w:val="auto"/>
          <w:spacing w:val="0"/>
          <w:sz w:val="22"/>
          <w:szCs w:val="22"/>
        </w:rPr>
      </w:pPr>
      <w:hyperlink w:anchor="_Toc131165477" w:history="1">
        <w:r w:rsidR="00D108B4" w:rsidRPr="00503BB4">
          <w:rPr>
            <w:rStyle w:val="Hyperlink"/>
            <w:noProof/>
          </w:rPr>
          <w:t>Publication Information</w:t>
        </w:r>
        <w:r w:rsidR="00D108B4">
          <w:rPr>
            <w:noProof/>
            <w:webHidden/>
          </w:rPr>
          <w:tab/>
        </w:r>
        <w:r w:rsidR="004275AE">
          <w:rPr>
            <w:noProof/>
            <w:webHidden/>
          </w:rPr>
          <w:fldChar w:fldCharType="begin"/>
        </w:r>
        <w:r w:rsidR="00D108B4">
          <w:rPr>
            <w:noProof/>
            <w:webHidden/>
          </w:rPr>
          <w:instrText xml:space="preserve"> PAGEREF _Toc131165477 \h </w:instrText>
        </w:r>
        <w:r w:rsidR="004275AE">
          <w:rPr>
            <w:noProof/>
            <w:webHidden/>
          </w:rPr>
        </w:r>
        <w:r w:rsidR="004275AE">
          <w:rPr>
            <w:noProof/>
            <w:webHidden/>
          </w:rPr>
          <w:fldChar w:fldCharType="separate"/>
        </w:r>
        <w:r w:rsidR="00B66335">
          <w:rPr>
            <w:noProof/>
            <w:webHidden/>
          </w:rPr>
          <w:t>3</w:t>
        </w:r>
        <w:r w:rsidR="004275AE">
          <w:rPr>
            <w:noProof/>
            <w:webHidden/>
          </w:rPr>
          <w:fldChar w:fldCharType="end"/>
        </w:r>
      </w:hyperlink>
    </w:p>
    <w:p w14:paraId="2F8CE661" w14:textId="591D4B6E" w:rsidR="00D108B4" w:rsidRPr="00E407D4" w:rsidRDefault="00000000">
      <w:pPr>
        <w:pStyle w:val="TOC1"/>
        <w:rPr>
          <w:rFonts w:eastAsia="Times New Roman" w:cs="Times New Roman"/>
          <w:b w:val="0"/>
          <w:bCs w:val="0"/>
          <w:noProof/>
          <w:color w:val="auto"/>
          <w:spacing w:val="0"/>
          <w:sz w:val="22"/>
          <w:szCs w:val="22"/>
        </w:rPr>
      </w:pPr>
      <w:hyperlink w:anchor="_Toc131165478" w:history="1">
        <w:r w:rsidR="00D108B4" w:rsidRPr="00503BB4">
          <w:rPr>
            <w:rStyle w:val="Hyperlink"/>
            <w:noProof/>
          </w:rPr>
          <w:t>Preface</w:t>
        </w:r>
        <w:r w:rsidR="00D108B4">
          <w:rPr>
            <w:noProof/>
            <w:webHidden/>
          </w:rPr>
          <w:tab/>
        </w:r>
        <w:r w:rsidR="004275AE">
          <w:rPr>
            <w:noProof/>
            <w:webHidden/>
          </w:rPr>
          <w:fldChar w:fldCharType="begin"/>
        </w:r>
        <w:r w:rsidR="00D108B4">
          <w:rPr>
            <w:noProof/>
            <w:webHidden/>
          </w:rPr>
          <w:instrText xml:space="preserve"> PAGEREF _Toc131165478 \h </w:instrText>
        </w:r>
        <w:r w:rsidR="004275AE">
          <w:rPr>
            <w:noProof/>
            <w:webHidden/>
          </w:rPr>
        </w:r>
        <w:r w:rsidR="004275AE">
          <w:rPr>
            <w:noProof/>
            <w:webHidden/>
          </w:rPr>
          <w:fldChar w:fldCharType="separate"/>
        </w:r>
        <w:r w:rsidR="00B66335">
          <w:rPr>
            <w:noProof/>
            <w:webHidden/>
          </w:rPr>
          <w:t>4</w:t>
        </w:r>
        <w:r w:rsidR="004275AE">
          <w:rPr>
            <w:noProof/>
            <w:webHidden/>
          </w:rPr>
          <w:fldChar w:fldCharType="end"/>
        </w:r>
      </w:hyperlink>
    </w:p>
    <w:p w14:paraId="4B6EE4F0" w14:textId="7BFAB1C2" w:rsidR="00D108B4" w:rsidRPr="00E407D4" w:rsidRDefault="00000000">
      <w:pPr>
        <w:pStyle w:val="TOC2"/>
        <w:rPr>
          <w:rFonts w:eastAsia="Times New Roman" w:cs="Times New Roman"/>
          <w:noProof/>
          <w:color w:val="auto"/>
          <w:spacing w:val="0"/>
          <w:sz w:val="22"/>
          <w:szCs w:val="22"/>
        </w:rPr>
      </w:pPr>
      <w:hyperlink w:anchor="_Toc131165479" w:history="1">
        <w:r w:rsidR="00D108B4" w:rsidRPr="00503BB4">
          <w:rPr>
            <w:rStyle w:val="Hyperlink"/>
            <w:noProof/>
          </w:rPr>
          <w:t>About this guide</w:t>
        </w:r>
        <w:r w:rsidR="00D108B4">
          <w:rPr>
            <w:noProof/>
            <w:webHidden/>
          </w:rPr>
          <w:tab/>
        </w:r>
        <w:r w:rsidR="004275AE">
          <w:rPr>
            <w:noProof/>
            <w:webHidden/>
          </w:rPr>
          <w:fldChar w:fldCharType="begin"/>
        </w:r>
        <w:r w:rsidR="00D108B4">
          <w:rPr>
            <w:noProof/>
            <w:webHidden/>
          </w:rPr>
          <w:instrText xml:space="preserve"> PAGEREF _Toc131165479 \h </w:instrText>
        </w:r>
        <w:r w:rsidR="004275AE">
          <w:rPr>
            <w:noProof/>
            <w:webHidden/>
          </w:rPr>
        </w:r>
        <w:r w:rsidR="004275AE">
          <w:rPr>
            <w:noProof/>
            <w:webHidden/>
          </w:rPr>
          <w:fldChar w:fldCharType="separate"/>
        </w:r>
        <w:r w:rsidR="00B66335">
          <w:rPr>
            <w:noProof/>
            <w:webHidden/>
          </w:rPr>
          <w:t>4</w:t>
        </w:r>
        <w:r w:rsidR="004275AE">
          <w:rPr>
            <w:noProof/>
            <w:webHidden/>
          </w:rPr>
          <w:fldChar w:fldCharType="end"/>
        </w:r>
      </w:hyperlink>
    </w:p>
    <w:p w14:paraId="7851B2E3" w14:textId="137CC682" w:rsidR="00D108B4" w:rsidRPr="00E407D4" w:rsidRDefault="00000000">
      <w:pPr>
        <w:pStyle w:val="TOC3"/>
        <w:rPr>
          <w:rFonts w:eastAsia="Times New Roman" w:cs="Times New Roman"/>
          <w:noProof/>
          <w:color w:val="auto"/>
          <w:spacing w:val="0"/>
          <w:sz w:val="22"/>
          <w:szCs w:val="22"/>
        </w:rPr>
      </w:pPr>
      <w:hyperlink w:anchor="_Toc131165480" w:history="1">
        <w:r w:rsidR="00D108B4" w:rsidRPr="00503BB4">
          <w:rPr>
            <w:rStyle w:val="Hyperlink"/>
            <w:noProof/>
          </w:rPr>
          <w:t>Version</w:t>
        </w:r>
        <w:r w:rsidR="00D108B4">
          <w:rPr>
            <w:noProof/>
            <w:webHidden/>
          </w:rPr>
          <w:tab/>
        </w:r>
        <w:r w:rsidR="004275AE">
          <w:rPr>
            <w:noProof/>
            <w:webHidden/>
          </w:rPr>
          <w:fldChar w:fldCharType="begin"/>
        </w:r>
        <w:r w:rsidR="00D108B4">
          <w:rPr>
            <w:noProof/>
            <w:webHidden/>
          </w:rPr>
          <w:instrText xml:space="preserve"> PAGEREF _Toc131165480 \h </w:instrText>
        </w:r>
        <w:r w:rsidR="004275AE">
          <w:rPr>
            <w:noProof/>
            <w:webHidden/>
          </w:rPr>
        </w:r>
        <w:r w:rsidR="004275AE">
          <w:rPr>
            <w:noProof/>
            <w:webHidden/>
          </w:rPr>
          <w:fldChar w:fldCharType="separate"/>
        </w:r>
        <w:r w:rsidR="00B66335">
          <w:rPr>
            <w:noProof/>
            <w:webHidden/>
          </w:rPr>
          <w:t>4</w:t>
        </w:r>
        <w:r w:rsidR="004275AE">
          <w:rPr>
            <w:noProof/>
            <w:webHidden/>
          </w:rPr>
          <w:fldChar w:fldCharType="end"/>
        </w:r>
      </w:hyperlink>
    </w:p>
    <w:p w14:paraId="71489749" w14:textId="6D32E3E8" w:rsidR="00D108B4" w:rsidRPr="00E407D4" w:rsidRDefault="00000000">
      <w:pPr>
        <w:pStyle w:val="TOC3"/>
        <w:rPr>
          <w:rFonts w:eastAsia="Times New Roman" w:cs="Times New Roman"/>
          <w:noProof/>
          <w:color w:val="auto"/>
          <w:spacing w:val="0"/>
          <w:sz w:val="22"/>
          <w:szCs w:val="22"/>
        </w:rPr>
      </w:pPr>
      <w:hyperlink w:anchor="_Toc131165481" w:history="1">
        <w:r w:rsidR="00D108B4" w:rsidRPr="00503BB4">
          <w:rPr>
            <w:rStyle w:val="Hyperlink"/>
            <w:noProof/>
          </w:rPr>
          <w:t>How to use this guide</w:t>
        </w:r>
        <w:r w:rsidR="00D108B4">
          <w:rPr>
            <w:noProof/>
            <w:webHidden/>
          </w:rPr>
          <w:tab/>
        </w:r>
        <w:r w:rsidR="004275AE">
          <w:rPr>
            <w:noProof/>
            <w:webHidden/>
          </w:rPr>
          <w:fldChar w:fldCharType="begin"/>
        </w:r>
        <w:r w:rsidR="00D108B4">
          <w:rPr>
            <w:noProof/>
            <w:webHidden/>
          </w:rPr>
          <w:instrText xml:space="preserve"> PAGEREF _Toc131165481 \h </w:instrText>
        </w:r>
        <w:r w:rsidR="004275AE">
          <w:rPr>
            <w:noProof/>
            <w:webHidden/>
          </w:rPr>
        </w:r>
        <w:r w:rsidR="004275AE">
          <w:rPr>
            <w:noProof/>
            <w:webHidden/>
          </w:rPr>
          <w:fldChar w:fldCharType="separate"/>
        </w:r>
        <w:r w:rsidR="00B66335">
          <w:rPr>
            <w:noProof/>
            <w:webHidden/>
          </w:rPr>
          <w:t>4</w:t>
        </w:r>
        <w:r w:rsidR="004275AE">
          <w:rPr>
            <w:noProof/>
            <w:webHidden/>
          </w:rPr>
          <w:fldChar w:fldCharType="end"/>
        </w:r>
      </w:hyperlink>
    </w:p>
    <w:p w14:paraId="08E0D039" w14:textId="43144DA9" w:rsidR="00D108B4" w:rsidRPr="00E407D4" w:rsidRDefault="00000000">
      <w:pPr>
        <w:pStyle w:val="TOC1"/>
        <w:rPr>
          <w:rFonts w:eastAsia="Times New Roman" w:cs="Times New Roman"/>
          <w:b w:val="0"/>
          <w:bCs w:val="0"/>
          <w:noProof/>
          <w:color w:val="auto"/>
          <w:spacing w:val="0"/>
          <w:sz w:val="22"/>
          <w:szCs w:val="22"/>
        </w:rPr>
      </w:pPr>
      <w:hyperlink w:anchor="_Toc131165482" w:history="1">
        <w:r w:rsidR="00D108B4" w:rsidRPr="00503BB4">
          <w:rPr>
            <w:rStyle w:val="Hyperlink"/>
            <w:noProof/>
          </w:rPr>
          <w:t>What is new in the latest release?</w:t>
        </w:r>
        <w:r w:rsidR="00D108B4">
          <w:rPr>
            <w:noProof/>
            <w:webHidden/>
          </w:rPr>
          <w:tab/>
        </w:r>
        <w:r w:rsidR="004275AE">
          <w:rPr>
            <w:noProof/>
            <w:webHidden/>
          </w:rPr>
          <w:fldChar w:fldCharType="begin"/>
        </w:r>
        <w:r w:rsidR="00D108B4">
          <w:rPr>
            <w:noProof/>
            <w:webHidden/>
          </w:rPr>
          <w:instrText xml:space="preserve"> PAGEREF _Toc131165482 \h </w:instrText>
        </w:r>
        <w:r w:rsidR="004275AE">
          <w:rPr>
            <w:noProof/>
            <w:webHidden/>
          </w:rPr>
        </w:r>
        <w:r w:rsidR="004275AE">
          <w:rPr>
            <w:noProof/>
            <w:webHidden/>
          </w:rPr>
          <w:fldChar w:fldCharType="separate"/>
        </w:r>
        <w:r w:rsidR="00B66335">
          <w:rPr>
            <w:noProof/>
            <w:webHidden/>
          </w:rPr>
          <w:t>5</w:t>
        </w:r>
        <w:r w:rsidR="004275AE">
          <w:rPr>
            <w:noProof/>
            <w:webHidden/>
          </w:rPr>
          <w:fldChar w:fldCharType="end"/>
        </w:r>
      </w:hyperlink>
    </w:p>
    <w:p w14:paraId="33A0C232" w14:textId="59132B36" w:rsidR="00D108B4" w:rsidRPr="00E407D4" w:rsidRDefault="00000000">
      <w:pPr>
        <w:pStyle w:val="TOC1"/>
        <w:rPr>
          <w:rFonts w:eastAsia="Times New Roman" w:cs="Times New Roman"/>
          <w:b w:val="0"/>
          <w:bCs w:val="0"/>
          <w:noProof/>
          <w:color w:val="auto"/>
          <w:spacing w:val="0"/>
          <w:sz w:val="22"/>
          <w:szCs w:val="22"/>
        </w:rPr>
      </w:pPr>
      <w:hyperlink w:anchor="_Toc131165483" w:history="1">
        <w:r w:rsidR="00D108B4" w:rsidRPr="00503BB4">
          <w:rPr>
            <w:rStyle w:val="Hyperlink"/>
            <w:noProof/>
          </w:rPr>
          <w:t>Overview</w:t>
        </w:r>
        <w:r w:rsidR="00D108B4">
          <w:rPr>
            <w:noProof/>
            <w:webHidden/>
          </w:rPr>
          <w:tab/>
        </w:r>
        <w:r w:rsidR="004275AE">
          <w:rPr>
            <w:noProof/>
            <w:webHidden/>
          </w:rPr>
          <w:fldChar w:fldCharType="begin"/>
        </w:r>
        <w:r w:rsidR="00D108B4">
          <w:rPr>
            <w:noProof/>
            <w:webHidden/>
          </w:rPr>
          <w:instrText xml:space="preserve"> PAGEREF _Toc131165483 \h </w:instrText>
        </w:r>
        <w:r w:rsidR="004275AE">
          <w:rPr>
            <w:noProof/>
            <w:webHidden/>
          </w:rPr>
        </w:r>
        <w:r w:rsidR="004275AE">
          <w:rPr>
            <w:noProof/>
            <w:webHidden/>
          </w:rPr>
          <w:fldChar w:fldCharType="separate"/>
        </w:r>
        <w:r w:rsidR="00B66335">
          <w:rPr>
            <w:noProof/>
            <w:webHidden/>
          </w:rPr>
          <w:t>6</w:t>
        </w:r>
        <w:r w:rsidR="004275AE">
          <w:rPr>
            <w:noProof/>
            <w:webHidden/>
          </w:rPr>
          <w:fldChar w:fldCharType="end"/>
        </w:r>
      </w:hyperlink>
    </w:p>
    <w:p w14:paraId="3946C770" w14:textId="01AC6428" w:rsidR="00D108B4" w:rsidRPr="00E407D4" w:rsidRDefault="00000000">
      <w:pPr>
        <w:pStyle w:val="TOC2"/>
        <w:rPr>
          <w:rFonts w:eastAsia="Times New Roman" w:cs="Times New Roman"/>
          <w:noProof/>
          <w:color w:val="auto"/>
          <w:spacing w:val="0"/>
          <w:sz w:val="22"/>
          <w:szCs w:val="22"/>
        </w:rPr>
      </w:pPr>
      <w:hyperlink w:anchor="_Toc131165484" w:history="1">
        <w:r w:rsidR="00D108B4" w:rsidRPr="00503BB4">
          <w:rPr>
            <w:rStyle w:val="Hyperlink"/>
            <w:noProof/>
          </w:rPr>
          <w:t>Prerequisites</w:t>
        </w:r>
        <w:r w:rsidR="00D108B4">
          <w:rPr>
            <w:noProof/>
            <w:webHidden/>
          </w:rPr>
          <w:tab/>
        </w:r>
        <w:r w:rsidR="004275AE">
          <w:rPr>
            <w:noProof/>
            <w:webHidden/>
          </w:rPr>
          <w:fldChar w:fldCharType="begin"/>
        </w:r>
        <w:r w:rsidR="00D108B4">
          <w:rPr>
            <w:noProof/>
            <w:webHidden/>
          </w:rPr>
          <w:instrText xml:space="preserve"> PAGEREF _Toc131165484 \h </w:instrText>
        </w:r>
        <w:r w:rsidR="004275AE">
          <w:rPr>
            <w:noProof/>
            <w:webHidden/>
          </w:rPr>
        </w:r>
        <w:r w:rsidR="004275AE">
          <w:rPr>
            <w:noProof/>
            <w:webHidden/>
          </w:rPr>
          <w:fldChar w:fldCharType="separate"/>
        </w:r>
        <w:r w:rsidR="00B66335">
          <w:rPr>
            <w:noProof/>
            <w:webHidden/>
          </w:rPr>
          <w:t>7</w:t>
        </w:r>
        <w:r w:rsidR="004275AE">
          <w:rPr>
            <w:noProof/>
            <w:webHidden/>
          </w:rPr>
          <w:fldChar w:fldCharType="end"/>
        </w:r>
      </w:hyperlink>
    </w:p>
    <w:p w14:paraId="6B5DF445" w14:textId="5CAEF706" w:rsidR="00D108B4" w:rsidRPr="00E407D4" w:rsidRDefault="00000000">
      <w:pPr>
        <w:pStyle w:val="TOC1"/>
        <w:rPr>
          <w:rFonts w:eastAsia="Times New Roman" w:cs="Times New Roman"/>
          <w:b w:val="0"/>
          <w:bCs w:val="0"/>
          <w:noProof/>
          <w:color w:val="auto"/>
          <w:spacing w:val="0"/>
          <w:sz w:val="22"/>
          <w:szCs w:val="22"/>
        </w:rPr>
      </w:pPr>
      <w:hyperlink w:anchor="_Toc131165485" w:history="1">
        <w:r w:rsidR="00D108B4" w:rsidRPr="00503BB4">
          <w:rPr>
            <w:rStyle w:val="Hyperlink"/>
            <w:noProof/>
          </w:rPr>
          <w:t>Business Rules</w:t>
        </w:r>
        <w:r w:rsidR="00D108B4">
          <w:rPr>
            <w:noProof/>
            <w:webHidden/>
          </w:rPr>
          <w:tab/>
        </w:r>
        <w:r w:rsidR="004275AE">
          <w:rPr>
            <w:noProof/>
            <w:webHidden/>
          </w:rPr>
          <w:fldChar w:fldCharType="begin"/>
        </w:r>
        <w:r w:rsidR="00D108B4">
          <w:rPr>
            <w:noProof/>
            <w:webHidden/>
          </w:rPr>
          <w:instrText xml:space="preserve"> PAGEREF _Toc131165485 \h </w:instrText>
        </w:r>
        <w:r w:rsidR="004275AE">
          <w:rPr>
            <w:noProof/>
            <w:webHidden/>
          </w:rPr>
        </w:r>
        <w:r w:rsidR="004275AE">
          <w:rPr>
            <w:noProof/>
            <w:webHidden/>
          </w:rPr>
          <w:fldChar w:fldCharType="separate"/>
        </w:r>
        <w:r w:rsidR="00B66335">
          <w:rPr>
            <w:noProof/>
            <w:webHidden/>
          </w:rPr>
          <w:t>8</w:t>
        </w:r>
        <w:r w:rsidR="004275AE">
          <w:rPr>
            <w:noProof/>
            <w:webHidden/>
          </w:rPr>
          <w:fldChar w:fldCharType="end"/>
        </w:r>
      </w:hyperlink>
    </w:p>
    <w:p w14:paraId="0E70DA14" w14:textId="4132C5DA" w:rsidR="00D108B4" w:rsidRPr="00E407D4" w:rsidRDefault="00000000">
      <w:pPr>
        <w:pStyle w:val="TOC2"/>
        <w:rPr>
          <w:rFonts w:eastAsia="Times New Roman" w:cs="Times New Roman"/>
          <w:noProof/>
          <w:color w:val="auto"/>
          <w:spacing w:val="0"/>
          <w:sz w:val="22"/>
          <w:szCs w:val="22"/>
        </w:rPr>
      </w:pPr>
      <w:hyperlink w:anchor="_Toc131165486" w:history="1">
        <w:r w:rsidR="00D108B4" w:rsidRPr="00503BB4">
          <w:rPr>
            <w:rStyle w:val="Hyperlink"/>
            <w:noProof/>
          </w:rPr>
          <w:t>What are Business Rules?</w:t>
        </w:r>
        <w:r w:rsidR="00D108B4">
          <w:rPr>
            <w:noProof/>
            <w:webHidden/>
          </w:rPr>
          <w:tab/>
        </w:r>
        <w:r w:rsidR="004275AE">
          <w:rPr>
            <w:noProof/>
            <w:webHidden/>
          </w:rPr>
          <w:fldChar w:fldCharType="begin"/>
        </w:r>
        <w:r w:rsidR="00D108B4">
          <w:rPr>
            <w:noProof/>
            <w:webHidden/>
          </w:rPr>
          <w:instrText xml:space="preserve"> PAGEREF _Toc131165486 \h </w:instrText>
        </w:r>
        <w:r w:rsidR="004275AE">
          <w:rPr>
            <w:noProof/>
            <w:webHidden/>
          </w:rPr>
        </w:r>
        <w:r w:rsidR="004275AE">
          <w:rPr>
            <w:noProof/>
            <w:webHidden/>
          </w:rPr>
          <w:fldChar w:fldCharType="separate"/>
        </w:r>
        <w:r w:rsidR="00B66335">
          <w:rPr>
            <w:noProof/>
            <w:webHidden/>
          </w:rPr>
          <w:t>9</w:t>
        </w:r>
        <w:r w:rsidR="004275AE">
          <w:rPr>
            <w:noProof/>
            <w:webHidden/>
          </w:rPr>
          <w:fldChar w:fldCharType="end"/>
        </w:r>
      </w:hyperlink>
    </w:p>
    <w:p w14:paraId="1A6AF108" w14:textId="09A1F697" w:rsidR="00D108B4" w:rsidRPr="00E407D4" w:rsidRDefault="00000000">
      <w:pPr>
        <w:pStyle w:val="TOC2"/>
        <w:rPr>
          <w:rFonts w:eastAsia="Times New Roman" w:cs="Times New Roman"/>
          <w:noProof/>
          <w:color w:val="auto"/>
          <w:spacing w:val="0"/>
          <w:sz w:val="22"/>
          <w:szCs w:val="22"/>
        </w:rPr>
      </w:pPr>
      <w:hyperlink w:anchor="_Toc131165487" w:history="1">
        <w:r w:rsidR="00D108B4" w:rsidRPr="00503BB4">
          <w:rPr>
            <w:rStyle w:val="Hyperlink"/>
            <w:noProof/>
          </w:rPr>
          <w:t>Typical Reason for Extracting Business Rules</w:t>
        </w:r>
        <w:r w:rsidR="00D108B4">
          <w:rPr>
            <w:noProof/>
            <w:webHidden/>
          </w:rPr>
          <w:tab/>
        </w:r>
        <w:r w:rsidR="004275AE">
          <w:rPr>
            <w:noProof/>
            <w:webHidden/>
          </w:rPr>
          <w:fldChar w:fldCharType="begin"/>
        </w:r>
        <w:r w:rsidR="00D108B4">
          <w:rPr>
            <w:noProof/>
            <w:webHidden/>
          </w:rPr>
          <w:instrText xml:space="preserve"> PAGEREF _Toc131165487 \h </w:instrText>
        </w:r>
        <w:r w:rsidR="004275AE">
          <w:rPr>
            <w:noProof/>
            <w:webHidden/>
          </w:rPr>
        </w:r>
        <w:r w:rsidR="004275AE">
          <w:rPr>
            <w:noProof/>
            <w:webHidden/>
          </w:rPr>
          <w:fldChar w:fldCharType="separate"/>
        </w:r>
        <w:r w:rsidR="00B66335">
          <w:rPr>
            <w:noProof/>
            <w:webHidden/>
          </w:rPr>
          <w:t>10</w:t>
        </w:r>
        <w:r w:rsidR="004275AE">
          <w:rPr>
            <w:noProof/>
            <w:webHidden/>
          </w:rPr>
          <w:fldChar w:fldCharType="end"/>
        </w:r>
      </w:hyperlink>
    </w:p>
    <w:p w14:paraId="13AD897D" w14:textId="7654E285" w:rsidR="00D108B4" w:rsidRPr="00E407D4" w:rsidRDefault="00000000">
      <w:pPr>
        <w:pStyle w:val="TOC2"/>
        <w:rPr>
          <w:rFonts w:eastAsia="Times New Roman" w:cs="Times New Roman"/>
          <w:noProof/>
          <w:color w:val="auto"/>
          <w:spacing w:val="0"/>
          <w:sz w:val="22"/>
          <w:szCs w:val="22"/>
        </w:rPr>
      </w:pPr>
      <w:hyperlink w:anchor="_Toc131165488" w:history="1">
        <w:r w:rsidR="00D108B4" w:rsidRPr="00503BB4">
          <w:rPr>
            <w:rStyle w:val="Hyperlink"/>
            <w:noProof/>
          </w:rPr>
          <w:t>How to Extract Business Rules?</w:t>
        </w:r>
        <w:r w:rsidR="00D108B4">
          <w:rPr>
            <w:noProof/>
            <w:webHidden/>
          </w:rPr>
          <w:tab/>
        </w:r>
        <w:r w:rsidR="004275AE">
          <w:rPr>
            <w:noProof/>
            <w:webHidden/>
          </w:rPr>
          <w:fldChar w:fldCharType="begin"/>
        </w:r>
        <w:r w:rsidR="00D108B4">
          <w:rPr>
            <w:noProof/>
            <w:webHidden/>
          </w:rPr>
          <w:instrText xml:space="preserve"> PAGEREF _Toc131165488 \h </w:instrText>
        </w:r>
        <w:r w:rsidR="004275AE">
          <w:rPr>
            <w:noProof/>
            <w:webHidden/>
          </w:rPr>
        </w:r>
        <w:r w:rsidR="004275AE">
          <w:rPr>
            <w:noProof/>
            <w:webHidden/>
          </w:rPr>
          <w:fldChar w:fldCharType="separate"/>
        </w:r>
        <w:r w:rsidR="00B66335">
          <w:rPr>
            <w:noProof/>
            <w:webHidden/>
          </w:rPr>
          <w:t>11</w:t>
        </w:r>
        <w:r w:rsidR="004275AE">
          <w:rPr>
            <w:noProof/>
            <w:webHidden/>
          </w:rPr>
          <w:fldChar w:fldCharType="end"/>
        </w:r>
      </w:hyperlink>
    </w:p>
    <w:p w14:paraId="03804220" w14:textId="362608DB" w:rsidR="00D108B4" w:rsidRPr="00E407D4" w:rsidRDefault="00000000">
      <w:pPr>
        <w:pStyle w:val="TOC2"/>
        <w:rPr>
          <w:rFonts w:eastAsia="Times New Roman" w:cs="Times New Roman"/>
          <w:noProof/>
          <w:color w:val="auto"/>
          <w:spacing w:val="0"/>
          <w:sz w:val="22"/>
          <w:szCs w:val="22"/>
        </w:rPr>
      </w:pPr>
      <w:hyperlink w:anchor="_Toc131165489" w:history="1">
        <w:r w:rsidR="00D108B4" w:rsidRPr="00503BB4">
          <w:rPr>
            <w:rStyle w:val="Hyperlink"/>
            <w:noProof/>
          </w:rPr>
          <w:t>Using Extracted Business Rules</w:t>
        </w:r>
        <w:r w:rsidR="00D108B4">
          <w:rPr>
            <w:noProof/>
            <w:webHidden/>
          </w:rPr>
          <w:tab/>
        </w:r>
        <w:r w:rsidR="004275AE">
          <w:rPr>
            <w:noProof/>
            <w:webHidden/>
          </w:rPr>
          <w:fldChar w:fldCharType="begin"/>
        </w:r>
        <w:r w:rsidR="00D108B4">
          <w:rPr>
            <w:noProof/>
            <w:webHidden/>
          </w:rPr>
          <w:instrText xml:space="preserve"> PAGEREF _Toc131165489 \h </w:instrText>
        </w:r>
        <w:r w:rsidR="004275AE">
          <w:rPr>
            <w:noProof/>
            <w:webHidden/>
          </w:rPr>
        </w:r>
        <w:r w:rsidR="004275AE">
          <w:rPr>
            <w:noProof/>
            <w:webHidden/>
          </w:rPr>
          <w:fldChar w:fldCharType="separate"/>
        </w:r>
        <w:r w:rsidR="00B66335">
          <w:rPr>
            <w:noProof/>
            <w:webHidden/>
          </w:rPr>
          <w:t>12</w:t>
        </w:r>
        <w:r w:rsidR="004275AE">
          <w:rPr>
            <w:noProof/>
            <w:webHidden/>
          </w:rPr>
          <w:fldChar w:fldCharType="end"/>
        </w:r>
      </w:hyperlink>
    </w:p>
    <w:p w14:paraId="6A758490" w14:textId="2D3BE5F5" w:rsidR="00D108B4" w:rsidRPr="00E407D4" w:rsidRDefault="00000000">
      <w:pPr>
        <w:pStyle w:val="TOC1"/>
        <w:rPr>
          <w:rFonts w:eastAsia="Times New Roman" w:cs="Times New Roman"/>
          <w:b w:val="0"/>
          <w:bCs w:val="0"/>
          <w:noProof/>
          <w:color w:val="auto"/>
          <w:spacing w:val="0"/>
          <w:sz w:val="22"/>
          <w:szCs w:val="22"/>
        </w:rPr>
      </w:pPr>
      <w:hyperlink w:anchor="_Toc131165490" w:history="1">
        <w:r w:rsidR="00D108B4" w:rsidRPr="00503BB4">
          <w:rPr>
            <w:rStyle w:val="Hyperlink"/>
            <w:noProof/>
          </w:rPr>
          <w:t>Business Rules: Extraction &amp; Analysis</w:t>
        </w:r>
        <w:r w:rsidR="00D108B4">
          <w:rPr>
            <w:noProof/>
            <w:webHidden/>
          </w:rPr>
          <w:tab/>
        </w:r>
        <w:r w:rsidR="004275AE">
          <w:rPr>
            <w:noProof/>
            <w:webHidden/>
          </w:rPr>
          <w:fldChar w:fldCharType="begin"/>
        </w:r>
        <w:r w:rsidR="00D108B4">
          <w:rPr>
            <w:noProof/>
            <w:webHidden/>
          </w:rPr>
          <w:instrText xml:space="preserve"> PAGEREF _Toc131165490 \h </w:instrText>
        </w:r>
        <w:r w:rsidR="004275AE">
          <w:rPr>
            <w:noProof/>
            <w:webHidden/>
          </w:rPr>
        </w:r>
        <w:r w:rsidR="004275AE">
          <w:rPr>
            <w:noProof/>
            <w:webHidden/>
          </w:rPr>
          <w:fldChar w:fldCharType="separate"/>
        </w:r>
        <w:r w:rsidR="00B66335">
          <w:rPr>
            <w:noProof/>
            <w:webHidden/>
          </w:rPr>
          <w:t>13</w:t>
        </w:r>
        <w:r w:rsidR="004275AE">
          <w:rPr>
            <w:noProof/>
            <w:webHidden/>
          </w:rPr>
          <w:fldChar w:fldCharType="end"/>
        </w:r>
      </w:hyperlink>
    </w:p>
    <w:p w14:paraId="396B7855" w14:textId="5ED9074A" w:rsidR="00D108B4" w:rsidRPr="00E407D4" w:rsidRDefault="00000000">
      <w:pPr>
        <w:pStyle w:val="TOC2"/>
        <w:rPr>
          <w:rFonts w:eastAsia="Times New Roman" w:cs="Times New Roman"/>
          <w:noProof/>
          <w:color w:val="auto"/>
          <w:spacing w:val="0"/>
          <w:sz w:val="22"/>
          <w:szCs w:val="22"/>
        </w:rPr>
      </w:pPr>
      <w:hyperlink w:anchor="_Toc131165491" w:history="1">
        <w:r w:rsidR="00D108B4" w:rsidRPr="00503BB4">
          <w:rPr>
            <w:rStyle w:val="Hyperlink"/>
            <w:noProof/>
          </w:rPr>
          <w:t>Getting Started with X-Analysis</w:t>
        </w:r>
        <w:r w:rsidR="00D108B4">
          <w:rPr>
            <w:noProof/>
            <w:webHidden/>
          </w:rPr>
          <w:tab/>
        </w:r>
        <w:r w:rsidR="004275AE">
          <w:rPr>
            <w:noProof/>
            <w:webHidden/>
          </w:rPr>
          <w:fldChar w:fldCharType="begin"/>
        </w:r>
        <w:r w:rsidR="00D108B4">
          <w:rPr>
            <w:noProof/>
            <w:webHidden/>
          </w:rPr>
          <w:instrText xml:space="preserve"> PAGEREF _Toc131165491 \h </w:instrText>
        </w:r>
        <w:r w:rsidR="004275AE">
          <w:rPr>
            <w:noProof/>
            <w:webHidden/>
          </w:rPr>
        </w:r>
        <w:r w:rsidR="004275AE">
          <w:rPr>
            <w:noProof/>
            <w:webHidden/>
          </w:rPr>
          <w:fldChar w:fldCharType="separate"/>
        </w:r>
        <w:r w:rsidR="00B66335">
          <w:rPr>
            <w:noProof/>
            <w:webHidden/>
          </w:rPr>
          <w:t>14</w:t>
        </w:r>
        <w:r w:rsidR="004275AE">
          <w:rPr>
            <w:noProof/>
            <w:webHidden/>
          </w:rPr>
          <w:fldChar w:fldCharType="end"/>
        </w:r>
      </w:hyperlink>
    </w:p>
    <w:p w14:paraId="6AF41D8F" w14:textId="3546F4B9" w:rsidR="00D108B4" w:rsidRPr="00E407D4" w:rsidRDefault="00000000">
      <w:pPr>
        <w:pStyle w:val="TOC2"/>
        <w:rPr>
          <w:rFonts w:eastAsia="Times New Roman" w:cs="Times New Roman"/>
          <w:noProof/>
          <w:color w:val="auto"/>
          <w:spacing w:val="0"/>
          <w:sz w:val="22"/>
          <w:szCs w:val="22"/>
        </w:rPr>
      </w:pPr>
      <w:hyperlink w:anchor="_Toc131165492" w:history="1">
        <w:r w:rsidR="00D108B4" w:rsidRPr="00503BB4">
          <w:rPr>
            <w:rStyle w:val="Hyperlink"/>
            <w:noProof/>
          </w:rPr>
          <w:t>Derive Business Rules</w:t>
        </w:r>
        <w:r w:rsidR="00D108B4">
          <w:rPr>
            <w:noProof/>
            <w:webHidden/>
          </w:rPr>
          <w:tab/>
        </w:r>
        <w:r w:rsidR="004275AE">
          <w:rPr>
            <w:noProof/>
            <w:webHidden/>
          </w:rPr>
          <w:fldChar w:fldCharType="begin"/>
        </w:r>
        <w:r w:rsidR="00D108B4">
          <w:rPr>
            <w:noProof/>
            <w:webHidden/>
          </w:rPr>
          <w:instrText xml:space="preserve"> PAGEREF _Toc131165492 \h </w:instrText>
        </w:r>
        <w:r w:rsidR="004275AE">
          <w:rPr>
            <w:noProof/>
            <w:webHidden/>
          </w:rPr>
        </w:r>
        <w:r w:rsidR="004275AE">
          <w:rPr>
            <w:noProof/>
            <w:webHidden/>
          </w:rPr>
          <w:fldChar w:fldCharType="separate"/>
        </w:r>
        <w:r w:rsidR="00B66335">
          <w:rPr>
            <w:noProof/>
            <w:webHidden/>
          </w:rPr>
          <w:t>19</w:t>
        </w:r>
        <w:r w:rsidR="004275AE">
          <w:rPr>
            <w:noProof/>
            <w:webHidden/>
          </w:rPr>
          <w:fldChar w:fldCharType="end"/>
        </w:r>
      </w:hyperlink>
    </w:p>
    <w:p w14:paraId="321ED822" w14:textId="363374FE" w:rsidR="00D108B4" w:rsidRPr="00E407D4" w:rsidRDefault="00000000">
      <w:pPr>
        <w:pStyle w:val="TOC2"/>
        <w:rPr>
          <w:rFonts w:eastAsia="Times New Roman" w:cs="Times New Roman"/>
          <w:noProof/>
          <w:color w:val="auto"/>
          <w:spacing w:val="0"/>
          <w:sz w:val="22"/>
          <w:szCs w:val="22"/>
        </w:rPr>
      </w:pPr>
      <w:hyperlink w:anchor="_Toc131165493" w:history="1">
        <w:r w:rsidR="00D108B4" w:rsidRPr="00503BB4">
          <w:rPr>
            <w:rStyle w:val="Hyperlink"/>
            <w:noProof/>
          </w:rPr>
          <w:t>View Business Rules</w:t>
        </w:r>
        <w:r w:rsidR="00D108B4">
          <w:rPr>
            <w:noProof/>
            <w:webHidden/>
          </w:rPr>
          <w:tab/>
        </w:r>
        <w:r w:rsidR="004275AE">
          <w:rPr>
            <w:noProof/>
            <w:webHidden/>
          </w:rPr>
          <w:fldChar w:fldCharType="begin"/>
        </w:r>
        <w:r w:rsidR="00D108B4">
          <w:rPr>
            <w:noProof/>
            <w:webHidden/>
          </w:rPr>
          <w:instrText xml:space="preserve"> PAGEREF _Toc131165493 \h </w:instrText>
        </w:r>
        <w:r w:rsidR="004275AE">
          <w:rPr>
            <w:noProof/>
            <w:webHidden/>
          </w:rPr>
        </w:r>
        <w:r w:rsidR="004275AE">
          <w:rPr>
            <w:noProof/>
            <w:webHidden/>
          </w:rPr>
          <w:fldChar w:fldCharType="separate"/>
        </w:r>
        <w:r w:rsidR="00B66335">
          <w:rPr>
            <w:noProof/>
            <w:webHidden/>
          </w:rPr>
          <w:t>23</w:t>
        </w:r>
        <w:r w:rsidR="004275AE">
          <w:rPr>
            <w:noProof/>
            <w:webHidden/>
          </w:rPr>
          <w:fldChar w:fldCharType="end"/>
        </w:r>
      </w:hyperlink>
    </w:p>
    <w:p w14:paraId="64565A74" w14:textId="0A8D150C" w:rsidR="00D108B4" w:rsidRPr="00E407D4" w:rsidRDefault="00000000">
      <w:pPr>
        <w:pStyle w:val="TOC2"/>
        <w:rPr>
          <w:rFonts w:eastAsia="Times New Roman" w:cs="Times New Roman"/>
          <w:noProof/>
          <w:color w:val="auto"/>
          <w:spacing w:val="0"/>
          <w:sz w:val="22"/>
          <w:szCs w:val="22"/>
        </w:rPr>
      </w:pPr>
      <w:hyperlink w:anchor="_Toc131165494" w:history="1">
        <w:r w:rsidR="00D108B4" w:rsidRPr="00503BB4">
          <w:rPr>
            <w:rStyle w:val="Hyperlink"/>
            <w:noProof/>
          </w:rPr>
          <w:t>Business Rules Overlay</w:t>
        </w:r>
        <w:r w:rsidR="00D108B4">
          <w:rPr>
            <w:noProof/>
            <w:webHidden/>
          </w:rPr>
          <w:tab/>
        </w:r>
        <w:r w:rsidR="004275AE">
          <w:rPr>
            <w:noProof/>
            <w:webHidden/>
          </w:rPr>
          <w:fldChar w:fldCharType="begin"/>
        </w:r>
        <w:r w:rsidR="00D108B4">
          <w:rPr>
            <w:noProof/>
            <w:webHidden/>
          </w:rPr>
          <w:instrText xml:space="preserve"> PAGEREF _Toc131165494 \h </w:instrText>
        </w:r>
        <w:r w:rsidR="004275AE">
          <w:rPr>
            <w:noProof/>
            <w:webHidden/>
          </w:rPr>
        </w:r>
        <w:r w:rsidR="004275AE">
          <w:rPr>
            <w:noProof/>
            <w:webHidden/>
          </w:rPr>
          <w:fldChar w:fldCharType="separate"/>
        </w:r>
        <w:r w:rsidR="00B66335">
          <w:rPr>
            <w:noProof/>
            <w:webHidden/>
          </w:rPr>
          <w:t>27</w:t>
        </w:r>
        <w:r w:rsidR="004275AE">
          <w:rPr>
            <w:noProof/>
            <w:webHidden/>
          </w:rPr>
          <w:fldChar w:fldCharType="end"/>
        </w:r>
      </w:hyperlink>
    </w:p>
    <w:p w14:paraId="5FD906A1" w14:textId="010D4EF0" w:rsidR="00D108B4" w:rsidRPr="00E407D4" w:rsidRDefault="00000000">
      <w:pPr>
        <w:pStyle w:val="TOC2"/>
        <w:rPr>
          <w:rFonts w:eastAsia="Times New Roman" w:cs="Times New Roman"/>
          <w:noProof/>
          <w:color w:val="auto"/>
          <w:spacing w:val="0"/>
          <w:sz w:val="22"/>
          <w:szCs w:val="22"/>
        </w:rPr>
      </w:pPr>
      <w:hyperlink w:anchor="_Toc131165495" w:history="1">
        <w:r w:rsidR="00D108B4" w:rsidRPr="00503BB4">
          <w:rPr>
            <w:rStyle w:val="Hyperlink"/>
            <w:noProof/>
          </w:rPr>
          <w:t>Business Rules Analysis</w:t>
        </w:r>
        <w:r w:rsidR="00D108B4">
          <w:rPr>
            <w:noProof/>
            <w:webHidden/>
          </w:rPr>
          <w:tab/>
        </w:r>
        <w:r w:rsidR="004275AE">
          <w:rPr>
            <w:noProof/>
            <w:webHidden/>
          </w:rPr>
          <w:fldChar w:fldCharType="begin"/>
        </w:r>
        <w:r w:rsidR="00D108B4">
          <w:rPr>
            <w:noProof/>
            <w:webHidden/>
          </w:rPr>
          <w:instrText xml:space="preserve"> PAGEREF _Toc131165495 \h </w:instrText>
        </w:r>
        <w:r w:rsidR="004275AE">
          <w:rPr>
            <w:noProof/>
            <w:webHidden/>
          </w:rPr>
        </w:r>
        <w:r w:rsidR="004275AE">
          <w:rPr>
            <w:noProof/>
            <w:webHidden/>
          </w:rPr>
          <w:fldChar w:fldCharType="separate"/>
        </w:r>
        <w:r w:rsidR="00B66335">
          <w:rPr>
            <w:noProof/>
            <w:webHidden/>
          </w:rPr>
          <w:t>28</w:t>
        </w:r>
        <w:r w:rsidR="004275AE">
          <w:rPr>
            <w:noProof/>
            <w:webHidden/>
          </w:rPr>
          <w:fldChar w:fldCharType="end"/>
        </w:r>
      </w:hyperlink>
    </w:p>
    <w:p w14:paraId="23E03D4F" w14:textId="37D52781" w:rsidR="00D108B4" w:rsidRPr="00E407D4" w:rsidRDefault="00000000">
      <w:pPr>
        <w:pStyle w:val="TOC2"/>
        <w:rPr>
          <w:rFonts w:eastAsia="Times New Roman" w:cs="Times New Roman"/>
          <w:noProof/>
          <w:color w:val="auto"/>
          <w:spacing w:val="0"/>
          <w:sz w:val="22"/>
          <w:szCs w:val="22"/>
        </w:rPr>
      </w:pPr>
      <w:hyperlink w:anchor="_Toc131165496" w:history="1">
        <w:r w:rsidR="00D108B4" w:rsidRPr="00503BB4">
          <w:rPr>
            <w:rStyle w:val="Hyperlink"/>
            <w:noProof/>
          </w:rPr>
          <w:t>Consolidated Rules</w:t>
        </w:r>
        <w:r w:rsidR="00D108B4">
          <w:rPr>
            <w:noProof/>
            <w:webHidden/>
          </w:rPr>
          <w:tab/>
        </w:r>
        <w:r w:rsidR="004275AE">
          <w:rPr>
            <w:noProof/>
            <w:webHidden/>
          </w:rPr>
          <w:fldChar w:fldCharType="begin"/>
        </w:r>
        <w:r w:rsidR="00D108B4">
          <w:rPr>
            <w:noProof/>
            <w:webHidden/>
          </w:rPr>
          <w:instrText xml:space="preserve"> PAGEREF _Toc131165496 \h </w:instrText>
        </w:r>
        <w:r w:rsidR="004275AE">
          <w:rPr>
            <w:noProof/>
            <w:webHidden/>
          </w:rPr>
        </w:r>
        <w:r w:rsidR="004275AE">
          <w:rPr>
            <w:noProof/>
            <w:webHidden/>
          </w:rPr>
          <w:fldChar w:fldCharType="separate"/>
        </w:r>
        <w:r w:rsidR="00B66335">
          <w:rPr>
            <w:noProof/>
            <w:webHidden/>
          </w:rPr>
          <w:t>30</w:t>
        </w:r>
        <w:r w:rsidR="004275AE">
          <w:rPr>
            <w:noProof/>
            <w:webHidden/>
          </w:rPr>
          <w:fldChar w:fldCharType="end"/>
        </w:r>
      </w:hyperlink>
    </w:p>
    <w:p w14:paraId="6C9CCBF9" w14:textId="3DBD5E7A" w:rsidR="00D108B4" w:rsidRPr="00E407D4" w:rsidRDefault="00000000">
      <w:pPr>
        <w:pStyle w:val="TOC1"/>
        <w:rPr>
          <w:rFonts w:eastAsia="Times New Roman" w:cs="Times New Roman"/>
          <w:b w:val="0"/>
          <w:bCs w:val="0"/>
          <w:noProof/>
          <w:color w:val="auto"/>
          <w:spacing w:val="0"/>
          <w:sz w:val="22"/>
          <w:szCs w:val="22"/>
        </w:rPr>
      </w:pPr>
      <w:hyperlink w:anchor="_Toc131165497" w:history="1">
        <w:r w:rsidR="00D108B4" w:rsidRPr="00503BB4">
          <w:rPr>
            <w:rStyle w:val="Hyperlink"/>
            <w:noProof/>
          </w:rPr>
          <w:t>Ind</w:t>
        </w:r>
        <w:r w:rsidR="00D108B4" w:rsidRPr="00503BB4">
          <w:rPr>
            <w:rStyle w:val="Hyperlink"/>
            <w:noProof/>
          </w:rPr>
          <w:t>e</w:t>
        </w:r>
        <w:r w:rsidR="00D108B4" w:rsidRPr="00503BB4">
          <w:rPr>
            <w:rStyle w:val="Hyperlink"/>
            <w:noProof/>
          </w:rPr>
          <w:t>x</w:t>
        </w:r>
        <w:r w:rsidR="00D108B4">
          <w:rPr>
            <w:noProof/>
            <w:webHidden/>
          </w:rPr>
          <w:tab/>
        </w:r>
        <w:r w:rsidR="004275AE">
          <w:rPr>
            <w:noProof/>
            <w:webHidden/>
          </w:rPr>
          <w:fldChar w:fldCharType="begin"/>
        </w:r>
        <w:r w:rsidR="00D108B4">
          <w:rPr>
            <w:noProof/>
            <w:webHidden/>
          </w:rPr>
          <w:instrText xml:space="preserve"> PAGEREF _Toc131165497 \h </w:instrText>
        </w:r>
        <w:r w:rsidR="004275AE">
          <w:rPr>
            <w:noProof/>
            <w:webHidden/>
          </w:rPr>
        </w:r>
        <w:r w:rsidR="004275AE">
          <w:rPr>
            <w:noProof/>
            <w:webHidden/>
          </w:rPr>
          <w:fldChar w:fldCharType="separate"/>
        </w:r>
        <w:r w:rsidR="00B66335">
          <w:rPr>
            <w:noProof/>
            <w:webHidden/>
          </w:rPr>
          <w:t>36</w:t>
        </w:r>
        <w:r w:rsidR="004275AE">
          <w:rPr>
            <w:noProof/>
            <w:webHidden/>
          </w:rPr>
          <w:fldChar w:fldCharType="end"/>
        </w:r>
      </w:hyperlink>
    </w:p>
    <w:p w14:paraId="564A0C36" w14:textId="77777777" w:rsidR="00FB0B13" w:rsidRDefault="004275AE">
      <w:r>
        <w:fldChar w:fldCharType="end"/>
      </w:r>
    </w:p>
    <w:p w14:paraId="71C35E16" w14:textId="77777777" w:rsidR="00FB0B13" w:rsidRDefault="00E407D4">
      <w:pPr>
        <w:pStyle w:val="h1"/>
      </w:pPr>
      <w:bookmarkStart w:id="1" w:name="_Toc131165477"/>
      <w:r>
        <w:lastRenderedPageBreak/>
        <w:t>Publication Information</w:t>
      </w:r>
      <w:bookmarkEnd w:id="1"/>
    </w:p>
    <w:p w14:paraId="6EFD7676" w14:textId="77777777" w:rsidR="00FB0B13" w:rsidRDefault="00E407D4">
      <w:pPr>
        <w:pStyle w:val="p1"/>
      </w:pPr>
      <w:r>
        <w:t>© 2023 Fresche Solutions Inc.</w:t>
      </w:r>
    </w:p>
    <w:p w14:paraId="0CB69278" w14:textId="77777777" w:rsidR="00FB0B13" w:rsidRDefault="00E407D4">
      <w:pPr>
        <w:pStyle w:val="p1"/>
      </w:pPr>
      <w:r>
        <w:rPr>
          <w:b/>
          <w:bCs/>
        </w:rPr>
        <w:t>Published by:</w:t>
      </w:r>
    </w:p>
    <w:p w14:paraId="531DB3F9" w14:textId="77777777" w:rsidR="00FB0B13" w:rsidRDefault="00E407D4">
      <w:pPr>
        <w:pStyle w:val="pHTML"/>
      </w:pPr>
      <w:r>
        <w:t>Fresche Solutions Inc.</w:t>
      </w:r>
      <w:r>
        <w:br/>
        <w:t>995 Wellington Suite 200</w:t>
      </w:r>
      <w:r>
        <w:br/>
        <w:t>Montreal, QC</w:t>
      </w:r>
      <w:r>
        <w:br/>
        <w:t>Canada, H3C 1V3</w:t>
      </w:r>
    </w:p>
    <w:p w14:paraId="358E4202" w14:textId="77777777" w:rsidR="00FB0B13" w:rsidRDefault="00E407D4">
      <w:pPr>
        <w:pStyle w:val="p1"/>
      </w:pPr>
      <w:r>
        <w:rPr>
          <w:rStyle w:val="b"/>
        </w:rPr>
        <w:t>Telephone numbers:</w:t>
      </w:r>
      <w:r>
        <w:t xml:space="preserve"> </w:t>
      </w:r>
    </w:p>
    <w:p w14:paraId="2D870571" w14:textId="77777777" w:rsidR="00FB0B13" w:rsidRDefault="00E407D4">
      <w:pPr>
        <w:pStyle w:val="pHTML"/>
      </w:pPr>
      <w:r>
        <w:t>(514) 747.7007</w:t>
      </w:r>
      <w:r>
        <w:br/>
        <w:t>(toll-free in US and Canada): 1.800.361.6782</w:t>
      </w:r>
      <w:r>
        <w:br/>
        <w:t>(toll-free in Belgium, France, Germany, UK): 00 800 361 67 82 0</w:t>
      </w:r>
      <w:r>
        <w:br/>
        <w:t>(toll-free in Australia): 0011 800 361 6782 0</w:t>
      </w:r>
    </w:p>
    <w:p w14:paraId="2FE89B2A" w14:textId="77777777" w:rsidR="00FB0B13" w:rsidRDefault="00E407D4">
      <w:pPr>
        <w:pStyle w:val="pHTML"/>
      </w:pPr>
      <w:r>
        <w:t xml:space="preserve">E-mail for support: </w:t>
      </w:r>
      <w:hyperlink r:id="rId10" w:history="1">
        <w:r>
          <w:rPr>
            <w:color w:val="076685"/>
            <w:u w:val="single"/>
          </w:rPr>
          <w:t>support@freschesolutions.com</w:t>
        </w:r>
      </w:hyperlink>
    </w:p>
    <w:p w14:paraId="09956F4E" w14:textId="77777777" w:rsidR="00FB0B13" w:rsidRDefault="00E407D4">
      <w:pPr>
        <w:pStyle w:val="pHTML"/>
      </w:pPr>
      <w:r>
        <w:t xml:space="preserve">E-mail for inquiries: </w:t>
      </w:r>
      <w:hyperlink r:id="rId11" w:history="1">
        <w:r>
          <w:rPr>
            <w:color w:val="076685"/>
            <w:u w:val="single"/>
          </w:rPr>
          <w:t>info@freschesolutions.com</w:t>
        </w:r>
      </w:hyperlink>
    </w:p>
    <w:p w14:paraId="44DBBD08" w14:textId="77777777" w:rsidR="00FB0B13" w:rsidRDefault="00E407D4">
      <w:pPr>
        <w:pStyle w:val="pHTML"/>
      </w:pPr>
      <w:r>
        <w:t xml:space="preserve">Web: </w:t>
      </w:r>
      <w:hyperlink r:id="rId12" w:history="1">
        <w:r>
          <w:rPr>
            <w:color w:val="076685"/>
            <w:u w:val="single"/>
          </w:rPr>
          <w:t>www.freschesolutions.com</w:t>
        </w:r>
      </w:hyperlink>
    </w:p>
    <w:p w14:paraId="3CEFB080" w14:textId="77777777" w:rsidR="00FB0B13" w:rsidRDefault="00E407D4">
      <w:pPr>
        <w:pStyle w:val="p1"/>
      </w:pPr>
      <w:r>
        <w:rPr>
          <w:rStyle w:val="b"/>
        </w:rPr>
        <w:t>Title</w:t>
      </w:r>
      <w:r>
        <w:t xml:space="preserve">: </w:t>
      </w:r>
      <w:r w:rsidR="004275AE">
        <w:fldChar w:fldCharType="begin"/>
      </w:r>
      <w:r>
        <w:instrText xml:space="preserve"> XE "X-Rules" </w:instrText>
      </w:r>
      <w:r w:rsidR="004275AE">
        <w:fldChar w:fldCharType="end"/>
      </w:r>
      <w:r>
        <w:rPr>
          <w:rStyle w:val="b"/>
        </w:rPr>
        <w:t>X-Rules Tutorial</w:t>
      </w:r>
      <w:r>
        <w:t xml:space="preserve">, software version </w:t>
      </w:r>
      <w:r>
        <w:rPr>
          <w:rStyle w:val="b"/>
        </w:rPr>
        <w:t>13.3.01</w:t>
      </w:r>
    </w:p>
    <w:p w14:paraId="5252FB1C" w14:textId="77777777" w:rsidR="00FB0B13" w:rsidRDefault="00E407D4">
      <w:pPr>
        <w:pStyle w:val="p1"/>
      </w:pPr>
      <w:r>
        <w:t>Publication Date: April 2023</w:t>
      </w:r>
    </w:p>
    <w:p w14:paraId="54784E7E" w14:textId="77777777" w:rsidR="00FB0B13" w:rsidRDefault="00E407D4">
      <w:pPr>
        <w:pStyle w:val="p1"/>
      </w:pPr>
      <w:r>
        <w:rPr>
          <w:b/>
          <w:bCs/>
        </w:rPr>
        <w:t>Trademarks</w:t>
      </w:r>
    </w:p>
    <w:p w14:paraId="26681224" w14:textId="77777777" w:rsidR="00FB0B13" w:rsidRDefault="004275AE">
      <w:pPr>
        <w:pStyle w:val="p1"/>
      </w:pPr>
      <w:r>
        <w:fldChar w:fldCharType="begin"/>
      </w:r>
      <w:r w:rsidR="00E407D4">
        <w:instrText xml:space="preserve"> XE "X-Analysis" </w:instrText>
      </w:r>
      <w:r>
        <w:fldChar w:fldCharType="end"/>
      </w:r>
      <w:r>
        <w:fldChar w:fldCharType="begin"/>
      </w:r>
      <w:r w:rsidR="00E407D4">
        <w:instrText xml:space="preserve"> XE "IBM" </w:instrText>
      </w:r>
      <w:r>
        <w:fldChar w:fldCharType="end"/>
      </w:r>
      <w:r w:rsidR="00E407D4">
        <w:t>X-Analysis and X-Analysis Professional are trademarks or registered trademarks of Fresche Solutions Inc. &lt;iSeries, Power Systems, Power8&gt; are registered trademarks of IBM Corporation. Microsoft and Microsoft Windows are registered trademarks of Microsoft Corporation. All other brand and product names are trademarks or registered trademarks of their respective companies.</w:t>
      </w:r>
    </w:p>
    <w:p w14:paraId="018CA4CE" w14:textId="77777777" w:rsidR="00FB0B13" w:rsidRDefault="00E407D4">
      <w:pPr>
        <w:pStyle w:val="p1"/>
      </w:pPr>
      <w:r>
        <w:t>No part of this document may be reproduced or transmitted in any form or by any means, without prior permission in writing from Fresche Solutions.</w:t>
      </w:r>
    </w:p>
    <w:p w14:paraId="0B9B2F62" w14:textId="77777777" w:rsidR="00FB0B13" w:rsidRDefault="00E407D4">
      <w:pPr>
        <w:pStyle w:val="p1"/>
      </w:pPr>
      <w:r>
        <w:t>The information in this manual is believed to be correct at the time of publication. However, Fresche Solutions Inc. makes no warranty, express or implied, about the accuracy of this information and reserves the right to revise this document or make changes to the products described herein at any time without notice and without obligation. Fresche Solutions Inc. is not liable for any loss of data, damage to databases or other software, or any other losses arising from the use of this manual.</w:t>
      </w:r>
    </w:p>
    <w:p w14:paraId="5B756D16" w14:textId="77777777" w:rsidR="00FB0B13" w:rsidRDefault="00E407D4">
      <w:pPr>
        <w:pStyle w:val="h1"/>
      </w:pPr>
      <w:bookmarkStart w:id="2" w:name="_Toc131165478"/>
      <w:r>
        <w:lastRenderedPageBreak/>
        <w:t>Preface</w:t>
      </w:r>
      <w:bookmarkEnd w:id="2"/>
    </w:p>
    <w:p w14:paraId="42E6C9F5" w14:textId="77777777" w:rsidR="00FB0B13" w:rsidRDefault="00E407D4">
      <w:pPr>
        <w:pStyle w:val="h2"/>
      </w:pPr>
      <w:bookmarkStart w:id="3" w:name="_Toc131165479"/>
      <w:r>
        <w:t>About this guide</w:t>
      </w:r>
      <w:bookmarkEnd w:id="3"/>
    </w:p>
    <w:p w14:paraId="2ADE9FCF" w14:textId="77777777" w:rsidR="00FB0B13" w:rsidRDefault="004275AE">
      <w:pPr>
        <w:pStyle w:val="p1"/>
      </w:pPr>
      <w:r>
        <w:fldChar w:fldCharType="begin"/>
      </w:r>
      <w:r w:rsidR="00E407D4">
        <w:instrText xml:space="preserve"> XE "Business Rules" </w:instrText>
      </w:r>
      <w:r>
        <w:fldChar w:fldCharType="end"/>
      </w:r>
      <w:r>
        <w:fldChar w:fldCharType="begin"/>
      </w:r>
      <w:r w:rsidR="00E407D4">
        <w:instrText xml:space="preserve"> XE "X-Rules" </w:instrText>
      </w:r>
      <w:r>
        <w:fldChar w:fldCharType="end"/>
      </w:r>
      <w:r w:rsidR="00E407D4">
        <w:t>In this guide, we will learn how to use the X-Rules module to extract business rules and analyze them. It discusses the following topics:</w:t>
      </w:r>
    </w:p>
    <w:p w14:paraId="39A59FF1" w14:textId="77777777" w:rsidR="00FB0B13" w:rsidRDefault="00E407D4">
      <w:pPr>
        <w:pStyle w:val="li"/>
        <w:numPr>
          <w:ilvl w:val="0"/>
          <w:numId w:val="1"/>
        </w:numPr>
        <w:ind w:left="600"/>
      </w:pPr>
      <w:r>
        <w:rPr>
          <w:color w:val="000000"/>
        </w:rPr>
        <w:t>Reasons for extracting Business Rules</w:t>
      </w:r>
    </w:p>
    <w:p w14:paraId="21F5AEEE" w14:textId="77777777" w:rsidR="00FB0B13" w:rsidRDefault="00E407D4">
      <w:pPr>
        <w:pStyle w:val="li"/>
        <w:numPr>
          <w:ilvl w:val="0"/>
          <w:numId w:val="1"/>
        </w:numPr>
        <w:ind w:left="600"/>
      </w:pPr>
      <w:r>
        <w:rPr>
          <w:color w:val="000000"/>
        </w:rPr>
        <w:t>Using the extracted Business Rules</w:t>
      </w:r>
    </w:p>
    <w:p w14:paraId="694493C9" w14:textId="77777777" w:rsidR="00FB0B13" w:rsidRDefault="00E407D4">
      <w:pPr>
        <w:pStyle w:val="li"/>
        <w:numPr>
          <w:ilvl w:val="0"/>
          <w:numId w:val="1"/>
        </w:numPr>
        <w:ind w:left="600"/>
      </w:pPr>
      <w:r>
        <w:rPr>
          <w:color w:val="000000"/>
        </w:rPr>
        <w:t>Extracting and analysing Business Rules</w:t>
      </w:r>
    </w:p>
    <w:p w14:paraId="06E6701F" w14:textId="77777777" w:rsidR="00FB0B13" w:rsidRDefault="00E407D4">
      <w:pPr>
        <w:pStyle w:val="li"/>
        <w:numPr>
          <w:ilvl w:val="0"/>
          <w:numId w:val="1"/>
        </w:numPr>
        <w:ind w:left="600"/>
      </w:pPr>
      <w:r>
        <w:rPr>
          <w:color w:val="000000"/>
        </w:rPr>
        <w:t>Setting status for Business Rules</w:t>
      </w:r>
    </w:p>
    <w:p w14:paraId="51681087" w14:textId="77777777" w:rsidR="00FB0B13" w:rsidRDefault="00E407D4">
      <w:pPr>
        <w:pStyle w:val="h3"/>
      </w:pPr>
      <w:bookmarkStart w:id="4" w:name="_Toc131165480"/>
      <w:r>
        <w:t>Version</w:t>
      </w:r>
      <w:bookmarkEnd w:id="4"/>
    </w:p>
    <w:p w14:paraId="204EFEE2" w14:textId="77777777" w:rsidR="00FB0B13" w:rsidRDefault="00E407D4">
      <w:pPr>
        <w:pStyle w:val="p1"/>
      </w:pPr>
      <w:r>
        <w:rPr>
          <w:rStyle w:val="b"/>
        </w:rPr>
        <w:t>X-Rules</w:t>
      </w:r>
      <w:r>
        <w:t xml:space="preserve">, software version </w:t>
      </w:r>
      <w:r>
        <w:rPr>
          <w:rStyle w:val="b"/>
        </w:rPr>
        <w:t>13.3.01</w:t>
      </w:r>
      <w:r>
        <w:t>.</w:t>
      </w:r>
    </w:p>
    <w:p w14:paraId="1194F6E7" w14:textId="77777777" w:rsidR="00FB0B13" w:rsidRDefault="00E407D4">
      <w:pPr>
        <w:pStyle w:val="h3"/>
      </w:pPr>
      <w:bookmarkStart w:id="5" w:name="_Toc131165481"/>
      <w:r>
        <w:t>How to use this guide</w:t>
      </w:r>
      <w:bookmarkEnd w:id="5"/>
    </w:p>
    <w:p w14:paraId="1AD0A462" w14:textId="77777777" w:rsidR="00FB0B13" w:rsidRDefault="00E407D4">
      <w:pPr>
        <w:pStyle w:val="p1"/>
      </w:pPr>
      <w:r>
        <w:t>This guide covers all the salient features of the X-Rules toolset under different sections.</w:t>
      </w:r>
    </w:p>
    <w:p w14:paraId="513EFA60" w14:textId="77777777" w:rsidR="00FB0B13" w:rsidRDefault="004275AE">
      <w:pPr>
        <w:pStyle w:val="p1"/>
      </w:pPr>
      <w:r>
        <w:fldChar w:fldCharType="begin"/>
      </w:r>
      <w:r w:rsidR="00E407D4">
        <w:instrText xml:space="preserve"> XE "X-Analysis" </w:instrText>
      </w:r>
      <w:r>
        <w:fldChar w:fldCharType="end"/>
      </w:r>
      <w:r w:rsidR="00E407D4">
        <w:t>Each chapter in this guide establishes the significance of restoring the underlying logic in a modern format. The topics explain how to extract rules and use them. This guide contains a detailed chapter on the extraction and analysis of the business rules via X-Analysis. The last chapter explains how to set statuses for business rules.</w:t>
      </w:r>
    </w:p>
    <w:p w14:paraId="7818063E" w14:textId="77777777" w:rsidR="00FB0B13" w:rsidRDefault="004275AE">
      <w:pPr>
        <w:pStyle w:val="p1"/>
      </w:pPr>
      <w:r>
        <w:fldChar w:fldCharType="begin"/>
      </w:r>
      <w:r w:rsidR="00E407D4">
        <w:instrText xml:space="preserve"> XE "Suite of products" </w:instrText>
      </w:r>
      <w:r>
        <w:fldChar w:fldCharType="end"/>
      </w:r>
      <w:r w:rsidR="00E407D4">
        <w:t>The X-Analysis suite of products contains a total of eight modules. This guide only covers the X-Rules module. For information about the other modules, please contact your Fresche Solutions representative, or visit us at:</w:t>
      </w:r>
    </w:p>
    <w:p w14:paraId="4CB482C4" w14:textId="77777777" w:rsidR="00FB0B13" w:rsidRDefault="00000000">
      <w:pPr>
        <w:pStyle w:val="p1"/>
      </w:pPr>
      <w:hyperlink r:id="rId13" w:history="1">
        <w:r w:rsidR="00E407D4">
          <w:rPr>
            <w:color w:val="076685"/>
            <w:u w:val="single"/>
          </w:rPr>
          <w:t>https://freschesolutions.com/products/x-analysis-suite/</w:t>
        </w:r>
      </w:hyperlink>
    </w:p>
    <w:p w14:paraId="440977FD" w14:textId="77777777" w:rsidR="00FB0B13" w:rsidRDefault="00E407D4">
      <w:pPr>
        <w:pStyle w:val="h1"/>
      </w:pPr>
      <w:bookmarkStart w:id="6" w:name="_Toc131165482"/>
      <w:r>
        <w:lastRenderedPageBreak/>
        <w:t>What is new in the latest release?</w:t>
      </w:r>
      <w:bookmarkEnd w:id="6"/>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61"/>
        <w:gridCol w:w="8500"/>
      </w:tblGrid>
      <w:tr w:rsidR="00FB0B13" w14:paraId="3BFAC033" w14:textId="77777777">
        <w:trPr>
          <w:tblCellSpacing w:w="0" w:type="dxa"/>
        </w:trPr>
        <w:tc>
          <w:tcPr>
            <w:tcW w:w="825" w:type="dxa"/>
            <w:shd w:val="clear" w:color="auto" w:fill="F0F7FB"/>
            <w:vAlign w:val="center"/>
          </w:tcPr>
          <w:p w14:paraId="3A4CF622" w14:textId="77777777" w:rsidR="00FB0B13" w:rsidRDefault="00E0061A">
            <w:pPr>
              <w:pStyle w:val="tdTableStyle-Note-BodyB-Column1-Body1"/>
            </w:pPr>
            <w:r>
              <w:rPr>
                <w:noProof/>
              </w:rPr>
              <w:drawing>
                <wp:inline distT="0" distB="0" distL="0" distR="0" wp14:anchorId="4922AAAD" wp14:editId="51FA8145">
                  <wp:extent cx="461010" cy="38036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45" w:type="dxa"/>
            <w:shd w:val="clear" w:color="auto" w:fill="F0F7FB"/>
            <w:vAlign w:val="center"/>
          </w:tcPr>
          <w:p w14:paraId="358B4C4C" w14:textId="77777777" w:rsidR="00FB0B13" w:rsidRDefault="00E407D4">
            <w:pPr>
              <w:pStyle w:val="tdTableStyle-Note-BodyA-Column1-Body1"/>
            </w:pPr>
            <w:r>
              <w:t>For this release, we updated this document. Here is the change that were made to this document.</w:t>
            </w:r>
          </w:p>
        </w:tc>
      </w:tr>
    </w:tbl>
    <w:p w14:paraId="1DAC2E09" w14:textId="77777777" w:rsidR="00FB0B13" w:rsidRDefault="00000000">
      <w:pPr>
        <w:pStyle w:val="li"/>
        <w:numPr>
          <w:ilvl w:val="0"/>
          <w:numId w:val="2"/>
        </w:numPr>
        <w:ind w:left="600"/>
      </w:pPr>
      <w:hyperlink w:anchor="_Ref575785554" w:history="1">
        <w:r w:rsidR="00E407D4">
          <w:rPr>
            <w:color w:val="076685"/>
            <w:u w:val="single"/>
          </w:rPr>
          <w:t>Consolidated Rules</w:t>
        </w:r>
      </w:hyperlink>
      <w:r w:rsidR="004275AE">
        <w:fldChar w:fldCharType="begin"/>
      </w:r>
      <w:r w:rsidR="00E407D4">
        <w:instrText xml:space="preserve"> XE "Consolidated Rules" </w:instrText>
      </w:r>
      <w:r w:rsidR="004275AE">
        <w:fldChar w:fldCharType="end"/>
      </w:r>
      <w:r w:rsidR="00E407D4">
        <w:rPr>
          <w:color w:val="000000"/>
        </w:rPr>
        <w:t>: Revised the topic to add the Consolidated Rules dialog box.</w:t>
      </w:r>
    </w:p>
    <w:p w14:paraId="716ECA03" w14:textId="77777777" w:rsidR="00FB0B13" w:rsidRDefault="00E407D4">
      <w:pPr>
        <w:pStyle w:val="h1"/>
      </w:pPr>
      <w:bookmarkStart w:id="7" w:name="_Toc131165483"/>
      <w:r>
        <w:lastRenderedPageBreak/>
        <w:t>Overview</w:t>
      </w:r>
      <w:bookmarkEnd w:id="7"/>
    </w:p>
    <w:p w14:paraId="4248BE84" w14:textId="77777777" w:rsidR="00FB0B13" w:rsidRDefault="004275AE">
      <w:pPr>
        <w:pStyle w:val="p1"/>
      </w:pPr>
      <w:r>
        <w:fldChar w:fldCharType="begin"/>
      </w:r>
      <w:r w:rsidR="00E407D4">
        <w:instrText xml:space="preserve"> XE "Business Rules" </w:instrText>
      </w:r>
      <w:r>
        <w:fldChar w:fldCharType="end"/>
      </w:r>
      <w:r w:rsidR="00E407D4">
        <w:t>The logic buried inside the code and process models gives an application its characteristics. The generic term for such logic is Business Rules. The challenge is to extract or “harvest” these rules from the legacy code.</w:t>
      </w:r>
    </w:p>
    <w:p w14:paraId="7BC1974E" w14:textId="77777777" w:rsidR="00FB0B13" w:rsidRDefault="004275AE">
      <w:pPr>
        <w:pStyle w:val="p1"/>
      </w:pPr>
      <w:r>
        <w:fldChar w:fldCharType="begin"/>
      </w:r>
      <w:r w:rsidR="00E407D4">
        <w:instrText xml:space="preserve"> XE "legacy application" </w:instrText>
      </w:r>
      <w:r>
        <w:fldChar w:fldCharType="end"/>
      </w:r>
      <w:r w:rsidR="00E407D4">
        <w:t>Traditionally, business analysts or consultants find the rules for a new application by organizing workshops and interviews, then manually writing use cases to describe the rules as text. However, with a legacy application, all the rules are already there, prescribed in the application code – the user just need to retrieve it!</w:t>
      </w:r>
    </w:p>
    <w:p w14:paraId="4CD684DF" w14:textId="77777777" w:rsidR="00FB0B13" w:rsidRDefault="004275AE">
      <w:pPr>
        <w:pStyle w:val="p1"/>
      </w:pPr>
      <w:r>
        <w:fldChar w:fldCharType="begin"/>
      </w:r>
      <w:r w:rsidR="00E407D4">
        <w:instrText xml:space="preserve"> XE "COBOL" </w:instrText>
      </w:r>
      <w:r>
        <w:fldChar w:fldCharType="end"/>
      </w:r>
      <w:r>
        <w:fldChar w:fldCharType="begin"/>
      </w:r>
      <w:r w:rsidR="00E407D4">
        <w:instrText xml:space="preserve"> XE "RPG" </w:instrText>
      </w:r>
      <w:r>
        <w:fldChar w:fldCharType="end"/>
      </w:r>
      <w:r w:rsidR="00E407D4">
        <w:t>The problem is that in the vast majority of legacy RPG and COBOL programs, the business rules logic is mixed in with screen handling, database I/O, and flow control. Therefore, harvesting these business rules from legacy applications requires knowledge of the application and the language used to implement it, both of which are steadily diminishing resources. Once harvested, these rules need to be narrated and indexed, thus providing critical information for any analyst, architect, or developer charged with rebuilding a legacy application. The task of harvesting business rules is therefore a highly-skilled, labor-intensive, and costly exercise for any organization.</w:t>
      </w:r>
    </w:p>
    <w:p w14:paraId="5CB42A77" w14:textId="77777777" w:rsidR="00FB0B13" w:rsidRDefault="004275AE">
      <w:pPr>
        <w:pStyle w:val="p1"/>
      </w:pPr>
      <w:r>
        <w:fldChar w:fldCharType="begin"/>
      </w:r>
      <w:r w:rsidR="00E407D4">
        <w:instrText xml:space="preserve"> XE "Narratives" </w:instrText>
      </w:r>
      <w:r>
        <w:fldChar w:fldCharType="end"/>
      </w:r>
      <w:r>
        <w:fldChar w:fldCharType="begin"/>
      </w:r>
      <w:r w:rsidR="00E407D4">
        <w:instrText xml:space="preserve"> XE "repository" </w:instrText>
      </w:r>
      <w:r>
        <w:fldChar w:fldCharType="end"/>
      </w:r>
      <w:r>
        <w:fldChar w:fldCharType="begin"/>
      </w:r>
      <w:r w:rsidR="00E407D4">
        <w:instrText xml:space="preserve"> XE "metadata" </w:instrText>
      </w:r>
      <w:r>
        <w:fldChar w:fldCharType="end"/>
      </w:r>
      <w:r>
        <w:fldChar w:fldCharType="begin"/>
      </w:r>
      <w:r w:rsidR="00E407D4">
        <w:instrText xml:space="preserve"> XE "X-Rules" </w:instrText>
      </w:r>
      <w:r>
        <w:fldChar w:fldCharType="end"/>
      </w:r>
      <w:r>
        <w:fldChar w:fldCharType="begin"/>
      </w:r>
      <w:r w:rsidR="00E407D4">
        <w:instrText xml:space="preserve"> XE "SYNON" </w:instrText>
      </w:r>
      <w:r>
        <w:fldChar w:fldCharType="end"/>
      </w:r>
      <w:r>
        <w:fldChar w:fldCharType="begin"/>
      </w:r>
      <w:r w:rsidR="00E407D4">
        <w:instrText xml:space="preserve"> XE "DDL" </w:instrText>
      </w:r>
      <w:r>
        <w:fldChar w:fldCharType="end"/>
      </w:r>
      <w:r>
        <w:fldChar w:fldCharType="begin"/>
      </w:r>
      <w:r w:rsidR="00E407D4">
        <w:instrText xml:space="preserve"> XE "2E" </w:instrText>
      </w:r>
      <w:r>
        <w:fldChar w:fldCharType="end"/>
      </w:r>
      <w:r w:rsidR="00E407D4">
        <w:t>The X-Rules# toolset is responsible for the automatic extraction of the explicit business rules and UI-metadata from an RPG, COBOL, or CA:2E (SYNON) application. X-Rules accomplishes the task of extracting Business Rules by automatically scanning the RPG and COBOL programs, and programmatically scanning the 2E model. It then separates the rule code from the body of the application and identifies, indexes, narrates, and stores business rule logic code into a structured, usable repository. In the final part of the process, it supplies appropriate text narratives to describe these harvested rules. Once extracted the business rules can be analyzed, documented, and exported into DDL, XML metadata repositories, and tools such as MyEclipseBlue, Rational, Erwin, and Together.</w:t>
      </w:r>
    </w:p>
    <w:p w14:paraId="06CDEDB4" w14:textId="77777777" w:rsidR="00FB0B13" w:rsidRDefault="00FB0B13">
      <w:pPr>
        <w:pStyle w:val="pageBreak"/>
      </w:pPr>
    </w:p>
    <w:p w14:paraId="2524B708" w14:textId="77777777" w:rsidR="00FB0B13" w:rsidRDefault="00E407D4">
      <w:pPr>
        <w:pStyle w:val="h21"/>
      </w:pPr>
      <w:bookmarkStart w:id="8" w:name="_Toc131165484"/>
      <w:r>
        <w:lastRenderedPageBreak/>
        <w:t>Prerequisites</w:t>
      </w:r>
      <w:bookmarkEnd w:id="8"/>
    </w:p>
    <w:p w14:paraId="0C8E80EE" w14:textId="77777777" w:rsidR="00FB0B13" w:rsidRDefault="00E407D4">
      <w:pPr>
        <w:pStyle w:val="p1"/>
      </w:pPr>
      <w:r>
        <w:t>Before starting this tutorial, the following are required:</w:t>
      </w:r>
    </w:p>
    <w:p w14:paraId="51F4E7D4" w14:textId="77777777" w:rsidR="00FB0B13" w:rsidRDefault="004275AE">
      <w:pPr>
        <w:pStyle w:val="li"/>
        <w:numPr>
          <w:ilvl w:val="0"/>
          <w:numId w:val="3"/>
        </w:numPr>
        <w:ind w:left="600"/>
      </w:pPr>
      <w:r>
        <w:fldChar w:fldCharType="begin"/>
      </w:r>
      <w:r w:rsidR="00E407D4">
        <w:instrText xml:space="preserve"> XE "Client Components" </w:instrText>
      </w:r>
      <w:r>
        <w:fldChar w:fldCharType="end"/>
      </w:r>
      <w:r>
        <w:fldChar w:fldCharType="begin"/>
      </w:r>
      <w:r w:rsidR="00E407D4">
        <w:instrText xml:space="preserve"> XE "X-Analysis" </w:instrText>
      </w:r>
      <w:r>
        <w:fldChar w:fldCharType="end"/>
      </w:r>
      <w:r>
        <w:fldChar w:fldCharType="begin"/>
      </w:r>
      <w:r w:rsidR="00E407D4">
        <w:instrText xml:space="preserve"> XE "Client" </w:instrText>
      </w:r>
      <w:r>
        <w:fldChar w:fldCharType="end"/>
      </w:r>
      <w:r>
        <w:fldChar w:fldCharType="begin"/>
      </w:r>
      <w:r w:rsidR="00E407D4">
        <w:instrText xml:space="preserve"> XE "Server" </w:instrText>
      </w:r>
      <w:r>
        <w:fldChar w:fldCharType="end"/>
      </w:r>
      <w:r>
        <w:fldChar w:fldCharType="begin"/>
      </w:r>
      <w:r w:rsidR="00E407D4">
        <w:instrText xml:space="preserve"> XE "IBM i" </w:instrText>
      </w:r>
      <w:r>
        <w:fldChar w:fldCharType="end"/>
      </w:r>
      <w:r>
        <w:fldChar w:fldCharType="begin"/>
      </w:r>
      <w:r w:rsidR="00E407D4">
        <w:instrText xml:space="preserve"> XE "IBM" </w:instrText>
      </w:r>
      <w:r>
        <w:fldChar w:fldCharType="end"/>
      </w:r>
      <w:r w:rsidR="00E407D4">
        <w:rPr>
          <w:color w:val="000000"/>
        </w:rPr>
        <w:t>The X-Analysis server and the client components should be installed into an IBM i server and a Windows PC, respectively.</w:t>
      </w:r>
    </w:p>
    <w:p w14:paraId="3B6E80CA" w14:textId="77777777" w:rsidR="00FB0B13" w:rsidRDefault="00E407D4">
      <w:pPr>
        <w:pStyle w:val="li"/>
        <w:numPr>
          <w:ilvl w:val="0"/>
          <w:numId w:val="3"/>
        </w:numPr>
        <w:ind w:left="600"/>
      </w:pPr>
      <w:r>
        <w:rPr>
          <w:color w:val="000000"/>
        </w:rPr>
        <w:t xml:space="preserve">The demo library – </w:t>
      </w:r>
      <w:r>
        <w:rPr>
          <w:rStyle w:val="b"/>
        </w:rPr>
        <w:t>XAN4CDEM</w:t>
      </w:r>
      <w:r w:rsidR="004275AE">
        <w:fldChar w:fldCharType="begin"/>
      </w:r>
      <w:r>
        <w:instrText xml:space="preserve"> XE "cross-reference library" </w:instrText>
      </w:r>
      <w:r w:rsidR="004275AE">
        <w:fldChar w:fldCharType="end"/>
      </w:r>
      <w:r>
        <w:rPr>
          <w:color w:val="000000"/>
        </w:rPr>
        <w:t xml:space="preserve"> and its cross-reference library – </w:t>
      </w:r>
      <w:r>
        <w:rPr>
          <w:rStyle w:val="b"/>
        </w:rPr>
        <w:t>XAN4CDXA</w:t>
      </w:r>
      <w:r>
        <w:rPr>
          <w:color w:val="000000"/>
        </w:rPr>
        <w:t xml:space="preserve"> should be successfully restored on the IBM i.</w:t>
      </w:r>
    </w:p>
    <w:p w14:paraId="194F97E2" w14:textId="77777777" w:rsidR="00FB0B13" w:rsidRDefault="00E407D4">
      <w:pPr>
        <w:pStyle w:val="p1"/>
      </w:pPr>
      <w:r>
        <w:t>For details on how to implement these prerequisites, refer to the document “X-Analysis_User_Manual” for this release.</w:t>
      </w:r>
    </w:p>
    <w:p w14:paraId="1D826C0E" w14:textId="77777777" w:rsidR="00FB0B13" w:rsidRDefault="00E407D4">
      <w:pPr>
        <w:pStyle w:val="p2"/>
      </w:pPr>
      <w:r>
        <w:rPr>
          <w:b/>
          <w:bCs/>
        </w:rPr>
        <w:t>#The product is under continuous improvement; hence, you might notice some differences in the screens.</w:t>
      </w:r>
    </w:p>
    <w:p w14:paraId="2F781C58" w14:textId="77777777" w:rsidR="00FB0B13" w:rsidRDefault="004275AE">
      <w:pPr>
        <w:pStyle w:val="h1"/>
      </w:pPr>
      <w:r>
        <w:lastRenderedPageBreak/>
        <w:fldChar w:fldCharType="begin"/>
      </w:r>
      <w:r w:rsidR="00E407D4">
        <w:instrText xml:space="preserve"> XE "Business Rules" </w:instrText>
      </w:r>
      <w:r>
        <w:fldChar w:fldCharType="end"/>
      </w:r>
      <w:bookmarkStart w:id="9" w:name="_Toc131165485"/>
      <w:r w:rsidR="00E407D4">
        <w:t>Business Rules</w:t>
      </w:r>
      <w:bookmarkEnd w:id="9"/>
    </w:p>
    <w:p w14:paraId="2DE42BD8" w14:textId="77777777" w:rsidR="00FB0B13" w:rsidRDefault="004275AE">
      <w:pPr>
        <w:pStyle w:val="p1"/>
      </w:pPr>
      <w:r>
        <w:fldChar w:fldCharType="begin"/>
      </w:r>
      <w:r w:rsidR="00E407D4">
        <w:instrText xml:space="preserve"> XE "IBM i" </w:instrText>
      </w:r>
      <w:r>
        <w:fldChar w:fldCharType="end"/>
      </w:r>
      <w:r>
        <w:fldChar w:fldCharType="begin"/>
      </w:r>
      <w:r w:rsidR="00E407D4">
        <w:instrText xml:space="preserve"> XE "RPG" </w:instrText>
      </w:r>
      <w:r>
        <w:fldChar w:fldCharType="end"/>
      </w:r>
      <w:r>
        <w:fldChar w:fldCharType="begin"/>
      </w:r>
      <w:r w:rsidR="00E407D4">
        <w:instrText xml:space="preserve"> XE "IBM" </w:instrText>
      </w:r>
      <w:r>
        <w:fldChar w:fldCharType="end"/>
      </w:r>
      <w:r w:rsidR="00E407D4">
        <w:t>Understanding an application’s Business Rules is essential, primarily because the rules provide a complete picture of how an organization works. Most business rules persist over time and across all applications, languages, and platforms. The user can rewrite their RPG IBM i application to any other language on any other platform, and still have the same business rules.</w:t>
      </w:r>
    </w:p>
    <w:p w14:paraId="2572C913" w14:textId="77777777" w:rsidR="00FB0B13" w:rsidRDefault="00FB0B13">
      <w:pPr>
        <w:pStyle w:val="pageBreak"/>
      </w:pPr>
    </w:p>
    <w:p w14:paraId="3F989BF1" w14:textId="77777777" w:rsidR="00FB0B13" w:rsidRDefault="004275AE">
      <w:pPr>
        <w:pStyle w:val="h21"/>
      </w:pPr>
      <w:r>
        <w:lastRenderedPageBreak/>
        <w:fldChar w:fldCharType="begin"/>
      </w:r>
      <w:r w:rsidR="00E407D4">
        <w:instrText xml:space="preserve"> XE "Business Rules" </w:instrText>
      </w:r>
      <w:r>
        <w:fldChar w:fldCharType="end"/>
      </w:r>
      <w:bookmarkStart w:id="10" w:name="_Toc131165486"/>
      <w:r w:rsidR="00E407D4">
        <w:t>What are Business Rules?</w:t>
      </w:r>
      <w:bookmarkEnd w:id="10"/>
    </w:p>
    <w:p w14:paraId="5CA355AC" w14:textId="77777777" w:rsidR="00FB0B13" w:rsidRDefault="00E407D4">
      <w:pPr>
        <w:pStyle w:val="p1"/>
      </w:pPr>
      <w:r>
        <w:t>Business Rules define exactly how the applications, function.</w:t>
      </w:r>
    </w:p>
    <w:p w14:paraId="011AA19F" w14:textId="77777777" w:rsidR="00FB0B13" w:rsidRDefault="00E407D4">
      <w:pPr>
        <w:pStyle w:val="p1"/>
      </w:pPr>
      <w:r>
        <w:t xml:space="preserve">There are two broad categories of Business Rules: </w:t>
      </w:r>
      <w:r>
        <w:rPr>
          <w:rStyle w:val="b"/>
        </w:rPr>
        <w:t>Structural</w:t>
      </w:r>
      <w:r>
        <w:t xml:space="preserve"> and </w:t>
      </w:r>
      <w:r>
        <w:rPr>
          <w:rStyle w:val="b"/>
        </w:rPr>
        <w:t>Functional</w:t>
      </w:r>
      <w:r>
        <w:t>.</w:t>
      </w:r>
    </w:p>
    <w:p w14:paraId="75B70715" w14:textId="77777777" w:rsidR="00FB0B13" w:rsidRDefault="004275AE">
      <w:pPr>
        <w:pStyle w:val="li"/>
        <w:numPr>
          <w:ilvl w:val="0"/>
          <w:numId w:val="4"/>
        </w:numPr>
        <w:ind w:left="600"/>
      </w:pPr>
      <w:r>
        <w:fldChar w:fldCharType="begin"/>
      </w:r>
      <w:r w:rsidR="00E407D4">
        <w:instrText xml:space="preserve"> XE "Structural Business Rules" </w:instrText>
      </w:r>
      <w:r>
        <w:fldChar w:fldCharType="end"/>
      </w:r>
      <w:r w:rsidR="00E407D4">
        <w:rPr>
          <w:rStyle w:val="b"/>
        </w:rPr>
        <w:t>Structural Business Rules</w:t>
      </w:r>
      <w:r>
        <w:fldChar w:fldCharType="begin"/>
      </w:r>
      <w:r w:rsidR="00E407D4">
        <w:instrText xml:space="preserve"> XE "Attributes" </w:instrText>
      </w:r>
      <w:r>
        <w:fldChar w:fldCharType="end"/>
      </w:r>
      <w:r w:rsidR="00E407D4">
        <w:rPr>
          <w:color w:val="000000"/>
        </w:rPr>
        <w:t xml:space="preserve"> define how the database is modeled. It defines the tables, their attributes, and the relationships between different tables. Structural Business Rules also define much of the user interface – how it is designed into individual use cases or activities, and the flows among them.</w:t>
      </w:r>
    </w:p>
    <w:p w14:paraId="0997A4EC" w14:textId="77777777" w:rsidR="00FB0B13" w:rsidRDefault="00E407D4">
      <w:pPr>
        <w:pStyle w:val="li"/>
        <w:numPr>
          <w:ilvl w:val="0"/>
          <w:numId w:val="4"/>
        </w:numPr>
        <w:ind w:left="600"/>
      </w:pPr>
      <w:r>
        <w:rPr>
          <w:rStyle w:val="b"/>
        </w:rPr>
        <w:t>Functional Business Rules</w:t>
      </w:r>
      <w:r>
        <w:rPr>
          <w:color w:val="000000"/>
        </w:rPr>
        <w:t xml:space="preserve"> define how data is processed in the application. A typical Functional Business Rule is in the form of “if this condition is met, then take these actions.”</w:t>
      </w:r>
    </w:p>
    <w:p w14:paraId="199EAD28" w14:textId="77777777" w:rsidR="00FB0B13" w:rsidRDefault="004275AE">
      <w:pPr>
        <w:pStyle w:val="p1"/>
      </w:pPr>
      <w:r>
        <w:fldChar w:fldCharType="begin"/>
      </w:r>
      <w:r w:rsidR="00E407D4">
        <w:instrText xml:space="preserve"> XE "data model" </w:instrText>
      </w:r>
      <w:r>
        <w:fldChar w:fldCharType="end"/>
      </w:r>
      <w:r>
        <w:fldChar w:fldCharType="begin"/>
      </w:r>
      <w:r w:rsidR="00E407D4">
        <w:instrText xml:space="preserve"> XE "X-Rules" </w:instrText>
      </w:r>
      <w:r>
        <w:fldChar w:fldCharType="end"/>
      </w:r>
      <w:r w:rsidR="00E407D4">
        <w:t>In X-Rules, there are specific repositories for each type of Business Rule: The Data Model, the User Interface, and the Functional Business Rules.</w:t>
      </w:r>
    </w:p>
    <w:p w14:paraId="77658C94" w14:textId="77777777" w:rsidR="00FB0B13" w:rsidRDefault="00FB0B13">
      <w:pPr>
        <w:pStyle w:val="pageBreak"/>
      </w:pPr>
    </w:p>
    <w:p w14:paraId="0DCEFAB0" w14:textId="77777777" w:rsidR="00FB0B13" w:rsidRDefault="004275AE">
      <w:pPr>
        <w:pStyle w:val="h21"/>
      </w:pPr>
      <w:r>
        <w:lastRenderedPageBreak/>
        <w:fldChar w:fldCharType="begin"/>
      </w:r>
      <w:r w:rsidR="00E407D4">
        <w:instrText xml:space="preserve"> XE "Business Rules" </w:instrText>
      </w:r>
      <w:r>
        <w:fldChar w:fldCharType="end"/>
      </w:r>
      <w:bookmarkStart w:id="11" w:name="_Toc131165487"/>
      <w:r w:rsidR="00E407D4">
        <w:t>Typical Reason for Extracting Business Rules</w:t>
      </w:r>
      <w:bookmarkEnd w:id="11"/>
    </w:p>
    <w:p w14:paraId="5873DB39" w14:textId="77777777" w:rsidR="00FB0B13" w:rsidRDefault="00E407D4">
      <w:pPr>
        <w:pStyle w:val="p1"/>
      </w:pPr>
      <w:r>
        <w:t>Business Rules are most commonly extracted during the transition to new applications or platforms. They are used to facilitate the process and lower both transition costs and risks.</w:t>
      </w:r>
    </w:p>
    <w:p w14:paraId="6FADF6C4" w14:textId="77777777" w:rsidR="00FB0B13" w:rsidRDefault="00E407D4">
      <w:pPr>
        <w:pStyle w:val="p1"/>
      </w:pPr>
      <w:r>
        <w:t>However, by analyzing the business rules right away, a user can benefit from opportunities to reduce application management costs, improve maintenance results, and increase an application’s value throughout its lifecycle. The overall benefits are:</w:t>
      </w:r>
    </w:p>
    <w:p w14:paraId="7FE0ADF7" w14:textId="77777777" w:rsidR="00FB0B13" w:rsidRDefault="00E407D4">
      <w:pPr>
        <w:pStyle w:val="li"/>
        <w:numPr>
          <w:ilvl w:val="0"/>
          <w:numId w:val="5"/>
        </w:numPr>
        <w:ind w:left="600"/>
      </w:pPr>
      <w:r>
        <w:rPr>
          <w:color w:val="000000"/>
        </w:rPr>
        <w:t>To help business analysts to understand the system and how to work with it. To communicate system functionality to users and management</w:t>
      </w:r>
    </w:p>
    <w:p w14:paraId="697EEB2B" w14:textId="77777777" w:rsidR="00FB0B13" w:rsidRDefault="00E407D4">
      <w:pPr>
        <w:pStyle w:val="li"/>
        <w:numPr>
          <w:ilvl w:val="0"/>
          <w:numId w:val="5"/>
        </w:numPr>
        <w:ind w:left="600"/>
      </w:pPr>
      <w:r>
        <w:rPr>
          <w:color w:val="000000"/>
        </w:rPr>
        <w:t>To help developers understand existing functionality, what it is, and where it is located</w:t>
      </w:r>
    </w:p>
    <w:p w14:paraId="4510B600" w14:textId="77777777" w:rsidR="00FB0B13" w:rsidRDefault="00E407D4">
      <w:pPr>
        <w:pStyle w:val="li"/>
        <w:numPr>
          <w:ilvl w:val="0"/>
          <w:numId w:val="5"/>
        </w:numPr>
        <w:ind w:left="600"/>
      </w:pPr>
      <w:r>
        <w:rPr>
          <w:color w:val="000000"/>
        </w:rPr>
        <w:t>To improve system quality by facilitating consistency and accuracy</w:t>
      </w:r>
    </w:p>
    <w:p w14:paraId="2D22EEA0" w14:textId="77777777" w:rsidR="00FB0B13" w:rsidRDefault="00E407D4">
      <w:pPr>
        <w:pStyle w:val="li"/>
        <w:numPr>
          <w:ilvl w:val="0"/>
          <w:numId w:val="5"/>
        </w:numPr>
        <w:ind w:left="600"/>
      </w:pPr>
      <w:r>
        <w:rPr>
          <w:color w:val="000000"/>
        </w:rPr>
        <w:t>To increase programmer productivity by enabling code reuse</w:t>
      </w:r>
    </w:p>
    <w:p w14:paraId="302934B0" w14:textId="77777777" w:rsidR="00FB0B13" w:rsidRDefault="00E407D4">
      <w:pPr>
        <w:pStyle w:val="li"/>
        <w:numPr>
          <w:ilvl w:val="0"/>
          <w:numId w:val="5"/>
        </w:numPr>
        <w:ind w:left="600"/>
      </w:pPr>
      <w:r>
        <w:rPr>
          <w:color w:val="000000"/>
        </w:rPr>
        <w:t>To feed the process of reengineering and migration</w:t>
      </w:r>
    </w:p>
    <w:p w14:paraId="37D6FF22" w14:textId="77777777" w:rsidR="00FB0B13" w:rsidRDefault="00E407D4">
      <w:pPr>
        <w:pStyle w:val="li"/>
        <w:numPr>
          <w:ilvl w:val="0"/>
          <w:numId w:val="5"/>
        </w:numPr>
        <w:ind w:left="600"/>
      </w:pPr>
      <w:r>
        <w:rPr>
          <w:color w:val="000000"/>
        </w:rPr>
        <w:t>To evaluate the suitability of packaged software being considered for purchase</w:t>
      </w:r>
    </w:p>
    <w:p w14:paraId="4E0681DC" w14:textId="77777777" w:rsidR="00FB0B13" w:rsidRDefault="004275AE">
      <w:pPr>
        <w:pStyle w:val="p1"/>
      </w:pPr>
      <w:r>
        <w:fldChar w:fldCharType="begin"/>
      </w:r>
      <w:r w:rsidR="00E407D4">
        <w:instrText xml:space="preserve"> XE "repository" </w:instrText>
      </w:r>
      <w:r>
        <w:fldChar w:fldCharType="end"/>
      </w:r>
      <w:r w:rsidR="00E407D4">
        <w:t>A repository of Business Rules should do more, rather than simply becoming another system reference. It should also be used to shape IT processes and communications. As noted in the overview section, the Business Rules go through multiple iterations of application life cycles and platform installations.</w:t>
      </w:r>
    </w:p>
    <w:p w14:paraId="6AB0ABD6" w14:textId="77777777" w:rsidR="00FB0B13" w:rsidRDefault="00E0061A">
      <w:pPr>
        <w:pStyle w:val="figure"/>
      </w:pPr>
      <w:r>
        <w:rPr>
          <w:noProof/>
        </w:rPr>
        <w:drawing>
          <wp:inline distT="0" distB="0" distL="0" distR="0" wp14:anchorId="123E066A" wp14:editId="7088DBE2">
            <wp:extent cx="5449570" cy="3175000"/>
            <wp:effectExtent l="38100" t="38100" r="17780" b="2540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49570" cy="3175000"/>
                    </a:xfrm>
                    <a:prstGeom prst="rect">
                      <a:avLst/>
                    </a:prstGeom>
                    <a:noFill/>
                    <a:ln w="23495" cmpd="sng">
                      <a:solidFill>
                        <a:srgbClr val="808080"/>
                      </a:solidFill>
                      <a:miter lim="800000"/>
                      <a:headEnd/>
                      <a:tailEnd/>
                    </a:ln>
                    <a:effectLst/>
                  </pic:spPr>
                </pic:pic>
              </a:graphicData>
            </a:graphic>
          </wp:inline>
        </w:drawing>
      </w:r>
    </w:p>
    <w:p w14:paraId="16BD258F" w14:textId="77777777" w:rsidR="00FB0B13" w:rsidRDefault="00E407D4">
      <w:pPr>
        <w:pStyle w:val="figcaption"/>
      </w:pPr>
      <w:r>
        <w:t xml:space="preserve"> Fig. 1.1.1 – Business Rules</w:t>
      </w:r>
    </w:p>
    <w:p w14:paraId="7156993E" w14:textId="77777777" w:rsidR="00FB0B13" w:rsidRDefault="00FB0B13">
      <w:pPr>
        <w:pStyle w:val="pageBreak"/>
      </w:pPr>
    </w:p>
    <w:p w14:paraId="2241C581" w14:textId="77777777" w:rsidR="00FB0B13" w:rsidRDefault="004275AE">
      <w:pPr>
        <w:pStyle w:val="h21"/>
      </w:pPr>
      <w:r>
        <w:lastRenderedPageBreak/>
        <w:fldChar w:fldCharType="begin"/>
      </w:r>
      <w:r w:rsidR="00E407D4">
        <w:instrText xml:space="preserve"> XE "Business Rules" </w:instrText>
      </w:r>
      <w:r>
        <w:fldChar w:fldCharType="end"/>
      </w:r>
      <w:bookmarkStart w:id="12" w:name="_Toc131165488"/>
      <w:r w:rsidR="00E407D4">
        <w:t>How to Extract Business Rules?</w:t>
      </w:r>
      <w:bookmarkEnd w:id="12"/>
    </w:p>
    <w:p w14:paraId="5042A195" w14:textId="77777777" w:rsidR="00FB0B13" w:rsidRDefault="004275AE">
      <w:pPr>
        <w:pStyle w:val="p1"/>
      </w:pPr>
      <w:r>
        <w:fldChar w:fldCharType="begin"/>
      </w:r>
      <w:r w:rsidR="00E407D4">
        <w:instrText xml:space="preserve"> XE "documentation" </w:instrText>
      </w:r>
      <w:r>
        <w:fldChar w:fldCharType="end"/>
      </w:r>
      <w:r w:rsidR="00E407D4">
        <w:t>Traditionally, business analysts extracted business rules by sitting down with developers and walking through the code, often using existing documentation that map out the business rules.</w:t>
      </w:r>
    </w:p>
    <w:p w14:paraId="273DA20E" w14:textId="77777777" w:rsidR="00FB0B13" w:rsidRDefault="004275AE">
      <w:pPr>
        <w:pStyle w:val="p1"/>
      </w:pPr>
      <w:r>
        <w:fldChar w:fldCharType="begin"/>
      </w:r>
      <w:r w:rsidR="00E407D4">
        <w:instrText xml:space="preserve"> XE "X-Analysis" </w:instrText>
      </w:r>
      <w:r>
        <w:fldChar w:fldCharType="end"/>
      </w:r>
      <w:r>
        <w:fldChar w:fldCharType="begin"/>
      </w:r>
      <w:r w:rsidR="00E407D4">
        <w:instrText xml:space="preserve"> XE "X-Rules" </w:instrText>
      </w:r>
      <w:r>
        <w:fldChar w:fldCharType="end"/>
      </w:r>
      <w:r>
        <w:fldChar w:fldCharType="begin"/>
      </w:r>
      <w:r w:rsidR="00E407D4">
        <w:instrText xml:space="preserve"> XE "SOURCE" </w:instrText>
      </w:r>
      <w:r>
        <w:fldChar w:fldCharType="end"/>
      </w:r>
      <w:r w:rsidR="00E407D4">
        <w:t>X-Rules, Fresche Solutions Business Rules Extraction software, can be used to highlight the business rules within a source member using X-Analysis. While X-Analysis can expose the Business Rules implicit in the data and process models of an application, this does not entirely account for the vast amount of business logic that is buried inside the source code of the programs.</w:t>
      </w:r>
    </w:p>
    <w:p w14:paraId="027EAD29" w14:textId="77777777" w:rsidR="00FB0B13" w:rsidRDefault="004275AE">
      <w:pPr>
        <w:pStyle w:val="p1"/>
      </w:pPr>
      <w:r>
        <w:fldChar w:fldCharType="begin"/>
      </w:r>
      <w:r w:rsidR="00E407D4">
        <w:instrText xml:space="preserve"> XE "Source Browser" </w:instrText>
      </w:r>
      <w:r>
        <w:fldChar w:fldCharType="end"/>
      </w:r>
      <w:r w:rsidR="00E407D4">
        <w:t>X-Rules is capable of automatically identifying and narrating this logic from individual programs or parts of the entire system. The business rules logic can then be analyzed and documented with the powerful and interactive source browser integrated with X-Analysis. All this can be achieved with just a few simple clicks in a matter of seconds.</w:t>
      </w:r>
    </w:p>
    <w:p w14:paraId="50C5A89A" w14:textId="77777777" w:rsidR="00FB0B13" w:rsidRDefault="00FB0B13">
      <w:pPr>
        <w:pStyle w:val="pageBreak"/>
      </w:pPr>
    </w:p>
    <w:p w14:paraId="49E20A51" w14:textId="77777777" w:rsidR="00FB0B13" w:rsidRDefault="004275AE">
      <w:pPr>
        <w:pStyle w:val="h21"/>
      </w:pPr>
      <w:r>
        <w:lastRenderedPageBreak/>
        <w:fldChar w:fldCharType="begin"/>
      </w:r>
      <w:r w:rsidR="00E407D4">
        <w:instrText xml:space="preserve"> XE "Business Rules" </w:instrText>
      </w:r>
      <w:r>
        <w:fldChar w:fldCharType="end"/>
      </w:r>
      <w:bookmarkStart w:id="13" w:name="_Toc131165489"/>
      <w:r w:rsidR="00E407D4">
        <w:t>Using Extracted Business Rules</w:t>
      </w:r>
      <w:bookmarkEnd w:id="13"/>
    </w:p>
    <w:p w14:paraId="7FB2A541" w14:textId="77777777" w:rsidR="00FB0B13" w:rsidRDefault="00E407D4">
      <w:pPr>
        <w:pStyle w:val="p1"/>
      </w:pPr>
      <w:r>
        <w:t>Business analysts can use extracted Business Rules to document existing application functionality for purposes of specifying changes to applications, specifying functionality in new applications, or comparing existing functionality to software packages being considered for purchase.</w:t>
      </w:r>
    </w:p>
    <w:p w14:paraId="037ABB08" w14:textId="77777777" w:rsidR="00FB0B13" w:rsidRDefault="00E407D4">
      <w:pPr>
        <w:pStyle w:val="p1"/>
      </w:pPr>
      <w:r>
        <w:t>A good Business Rules extraction tool enables the business analyst to add comments to business rules to further explain their purpose or use. This tool should also help the business analyst to perform cross-reference and drill-down activities interactively, as needed. It should also translate the extracted functionality into some form of structured English or pseudo-code and allow it to be exported to MS Office applications for further development.</w:t>
      </w:r>
    </w:p>
    <w:p w14:paraId="1665E4AC" w14:textId="77777777" w:rsidR="00FB0B13" w:rsidRDefault="004275AE">
      <w:pPr>
        <w:pStyle w:val="p1"/>
      </w:pPr>
      <w:r>
        <w:fldChar w:fldCharType="begin"/>
      </w:r>
      <w:r w:rsidR="00E407D4">
        <w:instrText xml:space="preserve"> XE "SOURCE" </w:instrText>
      </w:r>
      <w:r>
        <w:fldChar w:fldCharType="end"/>
      </w:r>
      <w:r w:rsidR="00E407D4">
        <w:t>Developers can use the extracted Business Rules to locate existing functionality throughout the system for reuse, cross-reference, or general research and analysis. Having access to an immediate, interactive tool encourages code reuse and facilitates application consistency. The mapping of Business Rules directly back to the source code is also important for developers.</w:t>
      </w:r>
    </w:p>
    <w:p w14:paraId="5E0247E4" w14:textId="77777777" w:rsidR="00FB0B13" w:rsidRDefault="004275AE">
      <w:pPr>
        <w:pStyle w:val="p1"/>
      </w:pPr>
      <w:r>
        <w:fldChar w:fldCharType="begin"/>
      </w:r>
      <w:r w:rsidR="00E407D4">
        <w:instrText xml:space="preserve"> XE "X-Rules" </w:instrText>
      </w:r>
      <w:r>
        <w:fldChar w:fldCharType="end"/>
      </w:r>
      <w:r w:rsidR="00E407D4">
        <w:t>X-Rules provides all these features to business analysts, developers, and IT managers.</w:t>
      </w:r>
    </w:p>
    <w:p w14:paraId="188CD284" w14:textId="77777777" w:rsidR="00FB0B13" w:rsidRDefault="004275AE">
      <w:pPr>
        <w:pStyle w:val="h1"/>
      </w:pPr>
      <w:r>
        <w:lastRenderedPageBreak/>
        <w:fldChar w:fldCharType="begin"/>
      </w:r>
      <w:r w:rsidR="00E407D4">
        <w:instrText xml:space="preserve"> XE "Business Rules" </w:instrText>
      </w:r>
      <w:r>
        <w:fldChar w:fldCharType="end"/>
      </w:r>
      <w:bookmarkStart w:id="14" w:name="_Toc131165490"/>
      <w:r w:rsidR="00E407D4">
        <w:t>Business Rules: Extraction &amp; Analysis</w:t>
      </w:r>
      <w:bookmarkEnd w:id="14"/>
    </w:p>
    <w:p w14:paraId="6D74DFE0" w14:textId="77777777" w:rsidR="00FB0B13" w:rsidRDefault="004275AE">
      <w:pPr>
        <w:pStyle w:val="p1"/>
      </w:pPr>
      <w:r>
        <w:fldChar w:fldCharType="begin"/>
      </w:r>
      <w:r w:rsidR="00E407D4">
        <w:instrText xml:space="preserve"> XE "X-Analysis" </w:instrText>
      </w:r>
      <w:r>
        <w:fldChar w:fldCharType="end"/>
      </w:r>
      <w:r>
        <w:fldChar w:fldCharType="begin"/>
      </w:r>
      <w:r w:rsidR="00E407D4">
        <w:instrText xml:space="preserve"> XE "X-Rules" </w:instrText>
      </w:r>
      <w:r>
        <w:fldChar w:fldCharType="end"/>
      </w:r>
      <w:r>
        <w:fldChar w:fldCharType="begin"/>
      </w:r>
      <w:r w:rsidR="00E407D4">
        <w:instrText xml:space="preserve"> XE "SOURCE" </w:instrText>
      </w:r>
      <w:r>
        <w:fldChar w:fldCharType="end"/>
      </w:r>
      <w:r w:rsidR="00E407D4">
        <w:t>X-Rules, Fresche Solutions Business Rules Extraction software, can be used to highlight the business rules within a source member using X-Analysis. While X-Analysis can expose the Business Rules implicit in the data and process models of an application, this does not entirely account for the vast amount of business logic that is buried inside the source code of the programs.</w:t>
      </w:r>
    </w:p>
    <w:p w14:paraId="37BD90FB" w14:textId="77777777" w:rsidR="00FB0B13" w:rsidRDefault="004275AE">
      <w:pPr>
        <w:pStyle w:val="p1"/>
      </w:pPr>
      <w:r>
        <w:fldChar w:fldCharType="begin"/>
      </w:r>
      <w:r w:rsidR="00E407D4">
        <w:instrText xml:space="preserve"> XE "Source Browser" </w:instrText>
      </w:r>
      <w:r>
        <w:fldChar w:fldCharType="end"/>
      </w:r>
      <w:r w:rsidR="00E407D4">
        <w:t>X-Rules is capable of automatically identifying and narrating this logic from individual programs or parts of the entire system. The business rules logic can then be analyzed and documented with the powerful and interactive source browser integrated with X-Analysis.</w:t>
      </w:r>
    </w:p>
    <w:p w14:paraId="7E6FC9B7" w14:textId="77777777" w:rsidR="00FB0B13" w:rsidRDefault="00FB0B13">
      <w:pPr>
        <w:pStyle w:val="pageBreak"/>
      </w:pPr>
    </w:p>
    <w:p w14:paraId="219A7E33" w14:textId="77777777" w:rsidR="00FB0B13" w:rsidRDefault="004275AE">
      <w:pPr>
        <w:pStyle w:val="h21"/>
      </w:pPr>
      <w:r>
        <w:lastRenderedPageBreak/>
        <w:fldChar w:fldCharType="begin"/>
      </w:r>
      <w:r w:rsidR="00E407D4">
        <w:instrText xml:space="preserve"> XE "X-Analysis" </w:instrText>
      </w:r>
      <w:r>
        <w:fldChar w:fldCharType="end"/>
      </w:r>
      <w:bookmarkStart w:id="15" w:name="_Toc131165491"/>
      <w:r w:rsidR="00E407D4">
        <w:t>Getting Started with X-Analysis</w:t>
      </w:r>
      <w:bookmarkEnd w:id="15"/>
    </w:p>
    <w:p w14:paraId="3EE822CD" w14:textId="77777777" w:rsidR="00FB0B13" w:rsidRDefault="004275AE">
      <w:pPr>
        <w:pStyle w:val="p1"/>
      </w:pPr>
      <w:r>
        <w:fldChar w:fldCharType="begin"/>
      </w:r>
      <w:r w:rsidR="00E407D4">
        <w:instrText xml:space="preserve"> XE "Eclipse" </w:instrText>
      </w:r>
      <w:r>
        <w:fldChar w:fldCharType="end"/>
      </w:r>
      <w:r>
        <w:fldChar w:fldCharType="begin"/>
      </w:r>
      <w:r w:rsidR="00E407D4">
        <w:instrText xml:space="preserve"> XE "RDi" </w:instrText>
      </w:r>
      <w:r>
        <w:fldChar w:fldCharType="end"/>
      </w:r>
      <w:r>
        <w:fldChar w:fldCharType="begin"/>
      </w:r>
      <w:r w:rsidR="00E407D4">
        <w:instrText xml:space="preserve"> XE "IBM" </w:instrText>
      </w:r>
      <w:r>
        <w:fldChar w:fldCharType="end"/>
      </w:r>
      <w:r w:rsidR="00E407D4">
        <w:t xml:space="preserve">Start IBM's RDi / RDp or Eclipse. Start IBM's Rational product 9.5 and above or Eclipse (see </w:t>
      </w:r>
      <w:hyperlink r:id="rId16" w:history="1">
        <w:r w:rsidR="00E407D4">
          <w:rPr>
            <w:color w:val="076685"/>
            <w:u w:val="single"/>
          </w:rPr>
          <w:t>KB article</w:t>
        </w:r>
      </w:hyperlink>
      <w:r w:rsidR="00E407D4">
        <w:t xml:space="preserve"> for supported Eclipse version).</w:t>
      </w:r>
    </w:p>
    <w:p w14:paraId="6A8BD5C2" w14:textId="77777777" w:rsidR="00FB0B13" w:rsidRDefault="00E407D4">
      <w:pPr>
        <w:pStyle w:val="p1"/>
      </w:pPr>
      <w:r>
        <w:rPr>
          <w:b/>
          <w:bCs/>
        </w:rPr>
        <w:t>Select: Window &gt; Open Perspective &gt; Other &gt; X-Analysis</w:t>
      </w:r>
    </w:p>
    <w:p w14:paraId="119451AA" w14:textId="77777777" w:rsidR="00FB0B13" w:rsidRDefault="00E0061A">
      <w:pPr>
        <w:pStyle w:val="figure"/>
      </w:pPr>
      <w:r>
        <w:rPr>
          <w:noProof/>
        </w:rPr>
        <w:drawing>
          <wp:inline distT="0" distB="0" distL="0" distR="0" wp14:anchorId="4D6862F7" wp14:editId="38A96CEE">
            <wp:extent cx="2933700" cy="2618740"/>
            <wp:effectExtent l="38100" t="38100" r="19050" b="1016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33700" cy="2618740"/>
                    </a:xfrm>
                    <a:prstGeom prst="rect">
                      <a:avLst/>
                    </a:prstGeom>
                    <a:noFill/>
                    <a:ln w="23495" cmpd="sng">
                      <a:solidFill>
                        <a:srgbClr val="808080"/>
                      </a:solidFill>
                      <a:miter lim="800000"/>
                      <a:headEnd/>
                      <a:tailEnd/>
                    </a:ln>
                    <a:effectLst/>
                  </pic:spPr>
                </pic:pic>
              </a:graphicData>
            </a:graphic>
          </wp:inline>
        </w:drawing>
      </w:r>
    </w:p>
    <w:p w14:paraId="020DA69A" w14:textId="77777777" w:rsidR="00FB0B13" w:rsidRDefault="00E407D4">
      <w:pPr>
        <w:pStyle w:val="figcaption"/>
      </w:pPr>
      <w:r>
        <w:rPr>
          <w:rStyle w:val="conditionalText"/>
        </w:rPr>
        <w:t xml:space="preserve"> Fig. 2.1.1 –</w:t>
      </w:r>
      <w:r>
        <w:t xml:space="preserve"> Open Perspective &gt; Other</w:t>
      </w:r>
    </w:p>
    <w:p w14:paraId="60BD0C21" w14:textId="77777777" w:rsidR="00FB0B13" w:rsidRDefault="004275AE">
      <w:pPr>
        <w:pStyle w:val="p1"/>
      </w:pPr>
      <w:r>
        <w:fldChar w:fldCharType="begin"/>
      </w:r>
      <w:r w:rsidR="00E407D4">
        <w:instrText xml:space="preserve"> XE "X-Analysis Perspective" </w:instrText>
      </w:r>
      <w:r>
        <w:fldChar w:fldCharType="end"/>
      </w:r>
      <w:r w:rsidR="00E407D4">
        <w:t>Select the X-Analysis Perspective</w:t>
      </w:r>
    </w:p>
    <w:p w14:paraId="4F8731F2" w14:textId="77777777" w:rsidR="00FB0B13" w:rsidRDefault="00E0061A">
      <w:pPr>
        <w:pStyle w:val="figure"/>
      </w:pPr>
      <w:r>
        <w:rPr>
          <w:noProof/>
        </w:rPr>
        <w:lastRenderedPageBreak/>
        <w:drawing>
          <wp:inline distT="0" distB="0" distL="0" distR="0" wp14:anchorId="56C4C013" wp14:editId="55097C08">
            <wp:extent cx="3503930" cy="494538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03930" cy="4945380"/>
                    </a:xfrm>
                    <a:prstGeom prst="rect">
                      <a:avLst/>
                    </a:prstGeom>
                    <a:noFill/>
                    <a:ln>
                      <a:noFill/>
                    </a:ln>
                  </pic:spPr>
                </pic:pic>
              </a:graphicData>
            </a:graphic>
          </wp:inline>
        </w:drawing>
      </w:r>
    </w:p>
    <w:p w14:paraId="1093E73C" w14:textId="77777777" w:rsidR="00FB0B13" w:rsidRDefault="00E407D4">
      <w:pPr>
        <w:pStyle w:val="figcaption"/>
      </w:pPr>
      <w:r>
        <w:t xml:space="preserve"> </w:t>
      </w:r>
      <w:r>
        <w:rPr>
          <w:rStyle w:val="conditionalText"/>
        </w:rPr>
        <w:t xml:space="preserve"> Fig. 2.1.2 –</w:t>
      </w:r>
      <w:r>
        <w:t xml:space="preserve"> Open Perspective</w:t>
      </w:r>
    </w:p>
    <w:p w14:paraId="151AA5DE" w14:textId="77777777" w:rsidR="00FB0B13" w:rsidRDefault="00E407D4">
      <w:pPr>
        <w:pStyle w:val="p1"/>
      </w:pPr>
      <w:r>
        <w:t xml:space="preserve">Click </w:t>
      </w:r>
      <w:r>
        <w:rPr>
          <w:rStyle w:val="b"/>
        </w:rPr>
        <w:t>OK</w:t>
      </w:r>
      <w:r>
        <w:t xml:space="preserve"> to start the X-Analysis Perspective.</w:t>
      </w:r>
    </w:p>
    <w:p w14:paraId="3A59EA8C" w14:textId="77777777" w:rsidR="00FB0B13" w:rsidRDefault="00E0061A">
      <w:pPr>
        <w:pStyle w:val="figure"/>
      </w:pPr>
      <w:r>
        <w:rPr>
          <w:noProof/>
        </w:rPr>
        <w:lastRenderedPageBreak/>
        <w:drawing>
          <wp:inline distT="0" distB="0" distL="0" distR="0" wp14:anchorId="67E824A8" wp14:editId="4FD3347F">
            <wp:extent cx="5449570" cy="4316095"/>
            <wp:effectExtent l="38100" t="38100" r="17780" b="27305"/>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49570" cy="4316095"/>
                    </a:xfrm>
                    <a:prstGeom prst="rect">
                      <a:avLst/>
                    </a:prstGeom>
                    <a:noFill/>
                    <a:ln w="23495" cmpd="sng">
                      <a:solidFill>
                        <a:srgbClr val="808080"/>
                      </a:solidFill>
                      <a:miter lim="800000"/>
                      <a:headEnd/>
                      <a:tailEnd/>
                    </a:ln>
                    <a:effectLst/>
                  </pic:spPr>
                </pic:pic>
              </a:graphicData>
            </a:graphic>
          </wp:inline>
        </w:drawing>
      </w:r>
    </w:p>
    <w:p w14:paraId="2687DFD7" w14:textId="77777777" w:rsidR="00FB0B13" w:rsidRDefault="00E407D4">
      <w:pPr>
        <w:pStyle w:val="figcaption"/>
      </w:pPr>
      <w:r>
        <w:t xml:space="preserve"> Fig. 2.1.3 – X-Analysis Perspective</w:t>
      </w:r>
    </w:p>
    <w:p w14:paraId="45A312EC" w14:textId="77777777" w:rsidR="00FB0B13" w:rsidRDefault="00E407D4">
      <w:pPr>
        <w:pStyle w:val="p1"/>
      </w:pPr>
      <w:r>
        <w:t xml:space="preserve">Expand the </w:t>
      </w:r>
      <w:r>
        <w:rPr>
          <w:rStyle w:val="b"/>
        </w:rPr>
        <w:t>New Connection node</w:t>
      </w:r>
      <w:r>
        <w:t xml:space="preserve"> to bring up the </w:t>
      </w:r>
      <w:r>
        <w:rPr>
          <w:rStyle w:val="b"/>
        </w:rPr>
        <w:t>Sign-on</w:t>
      </w:r>
      <w:r>
        <w:t xml:space="preserve"> dialog box.</w:t>
      </w:r>
    </w:p>
    <w:p w14:paraId="1C19BD15" w14:textId="77777777" w:rsidR="00FB0B13" w:rsidRDefault="00E0061A">
      <w:pPr>
        <w:pStyle w:val="figure"/>
      </w:pPr>
      <w:r>
        <w:rPr>
          <w:noProof/>
        </w:rPr>
        <w:drawing>
          <wp:inline distT="0" distB="0" distL="0" distR="0" wp14:anchorId="7491C274" wp14:editId="16DDBF93">
            <wp:extent cx="2231390" cy="223837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31390" cy="2238375"/>
                    </a:xfrm>
                    <a:prstGeom prst="rect">
                      <a:avLst/>
                    </a:prstGeom>
                    <a:noFill/>
                    <a:ln>
                      <a:noFill/>
                    </a:ln>
                  </pic:spPr>
                </pic:pic>
              </a:graphicData>
            </a:graphic>
          </wp:inline>
        </w:drawing>
      </w:r>
    </w:p>
    <w:p w14:paraId="22777DD6" w14:textId="77777777" w:rsidR="00FB0B13" w:rsidRDefault="00E407D4">
      <w:pPr>
        <w:pStyle w:val="figcaption"/>
      </w:pPr>
      <w:r>
        <w:rPr>
          <w:rStyle w:val="conditionalText"/>
        </w:rPr>
        <w:t xml:space="preserve"> Fig. 2.1.4 –</w:t>
      </w:r>
      <w:r>
        <w:t xml:space="preserve"> X-Analysis Sign-on dialog box</w:t>
      </w:r>
    </w:p>
    <w:p w14:paraId="5D233EDA" w14:textId="77777777" w:rsidR="00FB0B13" w:rsidRDefault="00E407D4">
      <w:pPr>
        <w:pStyle w:val="p1"/>
      </w:pPr>
      <w:r>
        <w:t xml:space="preserve">Instructions to fill the </w:t>
      </w:r>
      <w:r>
        <w:rPr>
          <w:rStyle w:val="b"/>
        </w:rPr>
        <w:t>Sign-on</w:t>
      </w:r>
      <w:r>
        <w:t xml:space="preserve"> dialog box:</w:t>
      </w:r>
    </w:p>
    <w:p w14:paraId="2C2F0F4F" w14:textId="77777777" w:rsidR="00FB0B13" w:rsidRDefault="004275AE">
      <w:pPr>
        <w:pStyle w:val="li"/>
        <w:numPr>
          <w:ilvl w:val="0"/>
          <w:numId w:val="6"/>
        </w:numPr>
        <w:ind w:left="600"/>
      </w:pPr>
      <w:r>
        <w:fldChar w:fldCharType="begin"/>
      </w:r>
      <w:r w:rsidR="00E407D4">
        <w:instrText xml:space="preserve"> XE "IBM i" </w:instrText>
      </w:r>
      <w:r>
        <w:fldChar w:fldCharType="end"/>
      </w:r>
      <w:r w:rsidR="00E407D4">
        <w:rPr>
          <w:color w:val="000000"/>
        </w:rPr>
        <w:t xml:space="preserve"> Enter the TCP/IP address/Computer Name of the IBM i to be accessed.</w:t>
      </w:r>
    </w:p>
    <w:p w14:paraId="246B0292" w14:textId="77777777" w:rsidR="00FB0B13" w:rsidRDefault="00E407D4">
      <w:pPr>
        <w:pStyle w:val="li"/>
        <w:numPr>
          <w:ilvl w:val="0"/>
          <w:numId w:val="6"/>
        </w:numPr>
        <w:ind w:left="600"/>
      </w:pPr>
      <w:r>
        <w:rPr>
          <w:color w:val="000000"/>
        </w:rPr>
        <w:t>Type the username and password of a valid IBM i profile.</w:t>
      </w:r>
    </w:p>
    <w:p w14:paraId="384E6FB5" w14:textId="77777777" w:rsidR="00FB0B13" w:rsidRDefault="00E407D4">
      <w:pPr>
        <w:pStyle w:val="li"/>
        <w:numPr>
          <w:ilvl w:val="0"/>
          <w:numId w:val="6"/>
        </w:numPr>
        <w:ind w:left="600"/>
      </w:pPr>
      <w:r>
        <w:rPr>
          <w:color w:val="000000"/>
        </w:rPr>
        <w:lastRenderedPageBreak/>
        <w:t xml:space="preserve">Check the </w:t>
      </w:r>
      <w:r w:rsidR="004275AE">
        <w:fldChar w:fldCharType="begin"/>
      </w:r>
      <w:r>
        <w:instrText xml:space="preserve"> XE "Use SSL" </w:instrText>
      </w:r>
      <w:r w:rsidR="004275AE">
        <w:fldChar w:fldCharType="end"/>
      </w:r>
      <w:r>
        <w:rPr>
          <w:rStyle w:val="b"/>
        </w:rPr>
        <w:t>Use SSL box</w:t>
      </w:r>
      <w:r>
        <w:rPr>
          <w:color w:val="000000"/>
        </w:rPr>
        <w:t xml:space="preserve"> for additional security.</w:t>
      </w:r>
    </w:p>
    <w:tbl>
      <w:tblPr>
        <w:tblW w:w="5000" w:type="pct"/>
        <w:tblCellSpacing w:w="0" w:type="dxa"/>
        <w:tblInd w:w="60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956"/>
        <w:gridCol w:w="8405"/>
      </w:tblGrid>
      <w:tr w:rsidR="00FB0B13" w14:paraId="38E6AE01" w14:textId="77777777">
        <w:trPr>
          <w:tblCellSpacing w:w="0" w:type="dxa"/>
        </w:trPr>
        <w:tc>
          <w:tcPr>
            <w:tcW w:w="855" w:type="dxa"/>
            <w:shd w:val="clear" w:color="auto" w:fill="F0F7FB"/>
            <w:vAlign w:val="center"/>
          </w:tcPr>
          <w:p w14:paraId="34205656" w14:textId="77777777" w:rsidR="00FB0B13" w:rsidRDefault="00E0061A">
            <w:pPr>
              <w:pStyle w:val="tdTableStyle-Note-BodyB-Column1-Body11"/>
            </w:pPr>
            <w:r>
              <w:rPr>
                <w:noProof/>
              </w:rPr>
              <w:drawing>
                <wp:inline distT="0" distB="0" distL="0" distR="0" wp14:anchorId="540B1F60" wp14:editId="49BF8FD3">
                  <wp:extent cx="461010" cy="380365"/>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7515" w:type="dxa"/>
            <w:shd w:val="clear" w:color="auto" w:fill="F0F7FB"/>
            <w:vAlign w:val="center"/>
          </w:tcPr>
          <w:p w14:paraId="579CE414" w14:textId="77777777" w:rsidR="00FB0B13" w:rsidRDefault="00E407D4">
            <w:pPr>
              <w:pStyle w:val="tdTableStyle-Note-BodyA-Column1-Body11"/>
            </w:pPr>
            <w:r>
              <w:t>Refer to the section “Use SSL feature” in the document “X-Analysis_User_Manual” for this release.</w:t>
            </w:r>
          </w:p>
        </w:tc>
      </w:tr>
    </w:tbl>
    <w:p w14:paraId="04AE34EF" w14:textId="77777777" w:rsidR="00FB0B13" w:rsidRDefault="00E407D4">
      <w:pPr>
        <w:pStyle w:val="li"/>
        <w:numPr>
          <w:ilvl w:val="0"/>
          <w:numId w:val="6"/>
        </w:numPr>
        <w:ind w:left="600"/>
      </w:pPr>
      <w:r>
        <w:rPr>
          <w:color w:val="000000"/>
        </w:rPr>
        <w:t xml:space="preserve">Click </w:t>
      </w:r>
      <w:r>
        <w:rPr>
          <w:rStyle w:val="b"/>
        </w:rPr>
        <w:t>Login</w:t>
      </w:r>
      <w:r>
        <w:rPr>
          <w:color w:val="000000"/>
        </w:rPr>
        <w:t>.</w:t>
      </w:r>
    </w:p>
    <w:p w14:paraId="2A315CC3" w14:textId="77777777" w:rsidR="00FB0B13" w:rsidRDefault="004275AE">
      <w:pPr>
        <w:pStyle w:val="p1"/>
      </w:pPr>
      <w:r>
        <w:fldChar w:fldCharType="begin"/>
      </w:r>
      <w:r w:rsidR="00E407D4">
        <w:instrText xml:space="preserve"> XE "X-Analysis Client" </w:instrText>
      </w:r>
      <w:r>
        <w:fldChar w:fldCharType="end"/>
      </w:r>
      <w:r>
        <w:fldChar w:fldCharType="begin"/>
      </w:r>
      <w:r w:rsidR="00E407D4">
        <w:instrText xml:space="preserve"> XE "libraries" </w:instrText>
      </w:r>
      <w:r>
        <w:fldChar w:fldCharType="end"/>
      </w:r>
      <w:r>
        <w:fldChar w:fldCharType="begin"/>
      </w:r>
      <w:r w:rsidR="00E407D4">
        <w:instrText xml:space="preserve"> XE "Client" </w:instrText>
      </w:r>
      <w:r>
        <w:fldChar w:fldCharType="end"/>
      </w:r>
      <w:r w:rsidR="00E407D4">
        <w:t xml:space="preserve">After a successful sign on, the X-Analysis Client displays a list of application libraries. These libraries are initialized from the </w:t>
      </w:r>
      <w:r w:rsidR="00E407D4">
        <w:rPr>
          <w:rStyle w:val="b"/>
        </w:rPr>
        <w:t>X4WRKAPP</w:t>
      </w:r>
      <w:r w:rsidR="00E407D4">
        <w:t xml:space="preserve"> screen on the IBM i.</w:t>
      </w:r>
    </w:p>
    <w:p w14:paraId="42C07790" w14:textId="77777777" w:rsidR="00FB0B13" w:rsidRDefault="004275AE">
      <w:pPr>
        <w:pStyle w:val="p1"/>
      </w:pPr>
      <w:r>
        <w:fldChar w:fldCharType="begin"/>
      </w:r>
      <w:r w:rsidR="00E407D4">
        <w:instrText xml:space="preserve"> XE "cross-reference library" </w:instrText>
      </w:r>
      <w:r>
        <w:fldChar w:fldCharType="end"/>
      </w:r>
      <w:r w:rsidR="00E407D4">
        <w:t xml:space="preserve">Different nodes (options) are available under the cross-reference library node. Expand the </w:t>
      </w:r>
      <w:r w:rsidR="00E407D4">
        <w:rPr>
          <w:rStyle w:val="b"/>
        </w:rPr>
        <w:t>XAN4CDXA</w:t>
      </w:r>
      <w:r w:rsidR="00E407D4">
        <w:t xml:space="preserve"> node to see the available options.</w:t>
      </w:r>
    </w:p>
    <w:p w14:paraId="6CB7972B" w14:textId="77777777" w:rsidR="00FB0B13" w:rsidRDefault="00E0061A">
      <w:pPr>
        <w:pStyle w:val="figure"/>
      </w:pPr>
      <w:r>
        <w:rPr>
          <w:noProof/>
        </w:rPr>
        <w:drawing>
          <wp:inline distT="0" distB="0" distL="0" distR="0" wp14:anchorId="54FD6559" wp14:editId="1825DD0E">
            <wp:extent cx="5449570" cy="366522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49570" cy="3665220"/>
                    </a:xfrm>
                    <a:prstGeom prst="rect">
                      <a:avLst/>
                    </a:prstGeom>
                    <a:noFill/>
                    <a:ln>
                      <a:noFill/>
                    </a:ln>
                  </pic:spPr>
                </pic:pic>
              </a:graphicData>
            </a:graphic>
          </wp:inline>
        </w:drawing>
      </w:r>
    </w:p>
    <w:p w14:paraId="5A2F2DE0" w14:textId="77777777" w:rsidR="00FB0B13" w:rsidRDefault="00E407D4">
      <w:pPr>
        <w:pStyle w:val="figcaption"/>
      </w:pPr>
      <w:r>
        <w:t xml:space="preserve"> Fig. 2.1.5 – Application Library expanded</w:t>
      </w:r>
    </w:p>
    <w:p w14:paraId="5EFFE1E2" w14:textId="77777777" w:rsidR="00FB0B13" w:rsidRDefault="00E0061A">
      <w:pPr>
        <w:pStyle w:val="figure"/>
      </w:pPr>
      <w:r>
        <w:rPr>
          <w:noProof/>
        </w:rPr>
        <w:lastRenderedPageBreak/>
        <w:drawing>
          <wp:inline distT="0" distB="0" distL="0" distR="0" wp14:anchorId="7F9E0DC4" wp14:editId="6D83146F">
            <wp:extent cx="5449570" cy="3665220"/>
            <wp:effectExtent l="0" t="0" r="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49570" cy="3665220"/>
                    </a:xfrm>
                    <a:prstGeom prst="rect">
                      <a:avLst/>
                    </a:prstGeom>
                    <a:noFill/>
                    <a:ln>
                      <a:noFill/>
                    </a:ln>
                  </pic:spPr>
                </pic:pic>
              </a:graphicData>
            </a:graphic>
          </wp:inline>
        </w:drawing>
      </w:r>
    </w:p>
    <w:p w14:paraId="19899071" w14:textId="77777777" w:rsidR="00FB0B13" w:rsidRDefault="00E407D4">
      <w:pPr>
        <w:pStyle w:val="figcaption"/>
      </w:pPr>
      <w:r>
        <w:t xml:space="preserve"> Fig. 2.1.6 – Application Library expanded</w:t>
      </w:r>
    </w:p>
    <w:p w14:paraId="4D7703C2" w14:textId="77777777" w:rsidR="00FB0B13" w:rsidRDefault="00FB0B13">
      <w:pPr>
        <w:pStyle w:val="pageBreak"/>
      </w:pPr>
    </w:p>
    <w:bookmarkStart w:id="16" w:name="2086934006"/>
    <w:p w14:paraId="69D818F8" w14:textId="77777777" w:rsidR="00FB0B13" w:rsidRDefault="004275AE">
      <w:pPr>
        <w:pStyle w:val="h21"/>
      </w:pPr>
      <w:r>
        <w:lastRenderedPageBreak/>
        <w:fldChar w:fldCharType="begin"/>
      </w:r>
      <w:r w:rsidR="00E407D4">
        <w:instrText xml:space="preserve"> XE "Business Rules" </w:instrText>
      </w:r>
      <w:r>
        <w:fldChar w:fldCharType="end"/>
      </w:r>
      <w:bookmarkStart w:id="17" w:name="_Toc131165492"/>
      <w:r w:rsidR="00E407D4">
        <w:t>Derive Business Rules</w:t>
      </w:r>
      <w:bookmarkEnd w:id="17"/>
    </w:p>
    <w:bookmarkEnd w:id="16"/>
    <w:p w14:paraId="2242C6B9" w14:textId="77777777" w:rsidR="00FB0B13" w:rsidRDefault="004275AE">
      <w:pPr>
        <w:pStyle w:val="p1"/>
      </w:pPr>
      <w:r>
        <w:fldChar w:fldCharType="begin"/>
      </w:r>
      <w:r w:rsidR="00E407D4">
        <w:instrText xml:space="preserve"> XE "X-Analysis" </w:instrText>
      </w:r>
      <w:r>
        <w:fldChar w:fldCharType="end"/>
      </w:r>
      <w:r w:rsidR="00E407D4">
        <w:t xml:space="preserve">X-Analysis extracts the business rules with the help of a single option – </w:t>
      </w:r>
      <w:r w:rsidR="00E407D4">
        <w:rPr>
          <w:rStyle w:val="b"/>
        </w:rPr>
        <w:t>Derive Business Rules</w:t>
      </w:r>
      <w:r>
        <w:fldChar w:fldCharType="begin"/>
      </w:r>
      <w:r w:rsidR="00E407D4">
        <w:instrText xml:space="preserve"> XE "cross-reference library" </w:instrText>
      </w:r>
      <w:r>
        <w:fldChar w:fldCharType="end"/>
      </w:r>
      <w:r>
        <w:fldChar w:fldCharType="begin"/>
      </w:r>
      <w:r w:rsidR="00E407D4">
        <w:instrText xml:space="preserve"> XE "application area" </w:instrText>
      </w:r>
      <w:r>
        <w:fldChar w:fldCharType="end"/>
      </w:r>
      <w:r w:rsidR="00E407D4">
        <w:t xml:space="preserve">. This option is available on the context menu of a cross-reference library, application area, and on </w:t>
      </w:r>
      <w:r w:rsidR="00E407D4">
        <w:rPr>
          <w:rStyle w:val="b"/>
        </w:rPr>
        <w:t>*PGM</w:t>
      </w:r>
      <w:r w:rsidR="00E407D4">
        <w:t xml:space="preserve"> or </w:t>
      </w:r>
      <w:r w:rsidR="00E407D4">
        <w:rPr>
          <w:rStyle w:val="b"/>
        </w:rPr>
        <w:t>*MODULE</w:t>
      </w:r>
      <w:r w:rsidR="00E407D4">
        <w:t xml:space="preserve"> type objects.</w:t>
      </w:r>
    </w:p>
    <w:p w14:paraId="76CE7EDF" w14:textId="77777777" w:rsidR="00FB0B13" w:rsidRDefault="00E0061A">
      <w:pPr>
        <w:pStyle w:val="figure"/>
      </w:pPr>
      <w:r>
        <w:rPr>
          <w:noProof/>
        </w:rPr>
        <w:drawing>
          <wp:inline distT="0" distB="0" distL="0" distR="0" wp14:anchorId="58B3C675" wp14:editId="03D15225">
            <wp:extent cx="3891915" cy="3335655"/>
            <wp:effectExtent l="38100" t="38100" r="13335" b="17145"/>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91915" cy="3335655"/>
                    </a:xfrm>
                    <a:prstGeom prst="rect">
                      <a:avLst/>
                    </a:prstGeom>
                    <a:noFill/>
                    <a:ln w="23495" cmpd="sng">
                      <a:solidFill>
                        <a:srgbClr val="808080"/>
                      </a:solidFill>
                      <a:miter lim="800000"/>
                      <a:headEnd/>
                      <a:tailEnd/>
                    </a:ln>
                    <a:effectLst/>
                  </pic:spPr>
                </pic:pic>
              </a:graphicData>
            </a:graphic>
          </wp:inline>
        </w:drawing>
      </w:r>
    </w:p>
    <w:p w14:paraId="6AE61EC8" w14:textId="77777777" w:rsidR="00FB0B13" w:rsidRDefault="00E407D4">
      <w:pPr>
        <w:pStyle w:val="figcaption"/>
      </w:pPr>
      <w:r>
        <w:rPr>
          <w:rStyle w:val="conditionalText"/>
        </w:rPr>
        <w:t xml:space="preserve"> Fig. 2.2.1 –</w:t>
      </w:r>
      <w:r>
        <w:t xml:space="preserve"> Application Library view</w:t>
      </w:r>
    </w:p>
    <w:p w14:paraId="1937BC8B" w14:textId="77777777" w:rsidR="00FB0B13" w:rsidRDefault="004275AE">
      <w:pPr>
        <w:pStyle w:val="p1"/>
      </w:pPr>
      <w:r>
        <w:fldChar w:fldCharType="begin"/>
      </w:r>
      <w:r w:rsidR="00E407D4">
        <w:instrText xml:space="preserve"> XE "RPG" </w:instrText>
      </w:r>
      <w:r>
        <w:fldChar w:fldCharType="end"/>
      </w:r>
      <w:r w:rsidR="00E407D4">
        <w:t>The Business Rules may be generated for RPG, RPGLE, and CBL type of objects.</w:t>
      </w:r>
    </w:p>
    <w:p w14:paraId="0A48EAE7" w14:textId="77777777" w:rsidR="00FB0B13" w:rsidRDefault="00E407D4">
      <w:pPr>
        <w:pStyle w:val="p1"/>
      </w:pPr>
      <w:r>
        <w:t xml:space="preserve">The </w:t>
      </w:r>
      <w:r>
        <w:rPr>
          <w:rStyle w:val="b"/>
        </w:rPr>
        <w:t>Derive Business Rules</w:t>
      </w:r>
      <w:r>
        <w:t xml:space="preserve"> option on an individual program calls the </w:t>
      </w:r>
      <w:r>
        <w:rPr>
          <w:rStyle w:val="b"/>
        </w:rPr>
        <w:t>XBIZRULES</w:t>
      </w:r>
      <w:r>
        <w:t xml:space="preserve"> command. This command uses the X-Analysis databases to re-engineer all relevant functionality from a legacy program.</w:t>
      </w:r>
    </w:p>
    <w:p w14:paraId="2A68618F" w14:textId="77777777" w:rsidR="00FB0B13" w:rsidRDefault="00E407D4">
      <w:pPr>
        <w:pStyle w:val="p1"/>
      </w:pPr>
      <w:r>
        <w:t>The extracted code comprises the following:</w:t>
      </w:r>
    </w:p>
    <w:p w14:paraId="017362ED" w14:textId="77777777" w:rsidR="00FB0B13" w:rsidRDefault="00E407D4">
      <w:pPr>
        <w:pStyle w:val="li"/>
        <w:numPr>
          <w:ilvl w:val="0"/>
          <w:numId w:val="7"/>
        </w:numPr>
        <w:ind w:left="600"/>
      </w:pPr>
      <w:r>
        <w:rPr>
          <w:color w:val="000000"/>
        </w:rPr>
        <w:t>Validations</w:t>
      </w:r>
    </w:p>
    <w:p w14:paraId="42A6C583" w14:textId="77777777" w:rsidR="00FB0B13" w:rsidRDefault="00E407D4">
      <w:pPr>
        <w:pStyle w:val="li"/>
        <w:numPr>
          <w:ilvl w:val="0"/>
          <w:numId w:val="7"/>
        </w:numPr>
        <w:ind w:left="600"/>
      </w:pPr>
      <w:r>
        <w:rPr>
          <w:color w:val="000000"/>
        </w:rPr>
        <w:t>Batch Program Calls</w:t>
      </w:r>
    </w:p>
    <w:p w14:paraId="12F3FAE6" w14:textId="77777777" w:rsidR="00FB0B13" w:rsidRDefault="00E407D4">
      <w:pPr>
        <w:pStyle w:val="li"/>
        <w:numPr>
          <w:ilvl w:val="0"/>
          <w:numId w:val="7"/>
        </w:numPr>
        <w:ind w:left="600"/>
      </w:pPr>
      <w:r>
        <w:rPr>
          <w:color w:val="000000"/>
        </w:rPr>
        <w:t>Secondary File Updates</w:t>
      </w:r>
    </w:p>
    <w:p w14:paraId="34ED135C" w14:textId="77777777" w:rsidR="00FB0B13" w:rsidRDefault="00E407D4">
      <w:pPr>
        <w:pStyle w:val="li"/>
        <w:numPr>
          <w:ilvl w:val="0"/>
          <w:numId w:val="7"/>
        </w:numPr>
        <w:ind w:left="600"/>
      </w:pPr>
      <w:r>
        <w:rPr>
          <w:color w:val="000000"/>
        </w:rPr>
        <w:t>Non-owner File reads</w:t>
      </w:r>
    </w:p>
    <w:p w14:paraId="060C870B" w14:textId="77777777" w:rsidR="00FB0B13" w:rsidRDefault="00E407D4">
      <w:pPr>
        <w:pStyle w:val="p1"/>
      </w:pPr>
      <w:r>
        <w:t xml:space="preserve">The Derive Business Rules option on an individual </w:t>
      </w:r>
      <w:r>
        <w:rPr>
          <w:rStyle w:val="b"/>
        </w:rPr>
        <w:t>*PGM</w:t>
      </w:r>
      <w:r>
        <w:t xml:space="preserve"> or </w:t>
      </w:r>
      <w:r>
        <w:rPr>
          <w:rStyle w:val="b"/>
        </w:rPr>
        <w:t>*MODULE</w:t>
      </w:r>
      <w:r>
        <w:t xml:space="preserve"> object invokes the following dialog:</w:t>
      </w:r>
    </w:p>
    <w:p w14:paraId="29A56393" w14:textId="77777777" w:rsidR="00FB0B13" w:rsidRDefault="00E0061A">
      <w:pPr>
        <w:pStyle w:val="figure"/>
      </w:pPr>
      <w:r>
        <w:rPr>
          <w:noProof/>
        </w:rPr>
        <w:lastRenderedPageBreak/>
        <w:drawing>
          <wp:inline distT="0" distB="0" distL="0" distR="0" wp14:anchorId="10490E8A" wp14:editId="5DBF8758">
            <wp:extent cx="2113915" cy="2121535"/>
            <wp:effectExtent l="38100" t="38100" r="19685" b="12065"/>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13915" cy="2121535"/>
                    </a:xfrm>
                    <a:prstGeom prst="rect">
                      <a:avLst/>
                    </a:prstGeom>
                    <a:noFill/>
                    <a:ln w="23495" cmpd="sng">
                      <a:solidFill>
                        <a:srgbClr val="808080"/>
                      </a:solidFill>
                      <a:miter lim="800000"/>
                      <a:headEnd/>
                      <a:tailEnd/>
                    </a:ln>
                    <a:effectLst/>
                  </pic:spPr>
                </pic:pic>
              </a:graphicData>
            </a:graphic>
          </wp:inline>
        </w:drawing>
      </w:r>
    </w:p>
    <w:p w14:paraId="48E9C92E" w14:textId="77777777" w:rsidR="00FB0B13" w:rsidRDefault="00E407D4">
      <w:pPr>
        <w:pStyle w:val="figcaption"/>
      </w:pPr>
      <w:r>
        <w:t xml:space="preserve"> </w:t>
      </w:r>
      <w:r>
        <w:rPr>
          <w:rStyle w:val="conditionalText"/>
        </w:rPr>
        <w:t>Fig. 2.2.2 –</w:t>
      </w:r>
      <w:r>
        <w:t xml:space="preserve"> Derive Business Rules dialog box for a Program</w:t>
      </w:r>
    </w:p>
    <w:p w14:paraId="4BD7CE30" w14:textId="77777777" w:rsidR="00FB0B13" w:rsidRDefault="00E407D4">
      <w:pPr>
        <w:pStyle w:val="p1"/>
      </w:pPr>
      <w:r>
        <w:t xml:space="preserve">The process involves identifying some of the important components of the program, including message statements, return codes, and validation flags. Then the significant update files are identified. After the process is over, the program is scanned for statements, which represent any of the above logic types. These statements are written to </w:t>
      </w:r>
      <w:r>
        <w:rPr>
          <w:rStyle w:val="b"/>
        </w:rPr>
        <w:t>XEXTRGLINS</w:t>
      </w:r>
      <w:r>
        <w:t xml:space="preserve"> – the "Trigger Lines" file, which is then used to produce the required output.</w:t>
      </w:r>
    </w:p>
    <w:p w14:paraId="310DF788" w14:textId="77777777" w:rsidR="00FB0B13" w:rsidRDefault="00E407D4">
      <w:pPr>
        <w:pStyle w:val="p1"/>
      </w:pPr>
      <w:r>
        <w:t xml:space="preserve">The </w:t>
      </w:r>
      <w:r>
        <w:rPr>
          <w:rStyle w:val="b"/>
        </w:rPr>
        <w:t>Derive Business Rules</w:t>
      </w:r>
      <w:r>
        <w:t xml:space="preserve"> option for the entire application or a single application area calls the </w:t>
      </w:r>
      <w:r>
        <w:rPr>
          <w:rStyle w:val="b"/>
        </w:rPr>
        <w:t>XGENBRULES</w:t>
      </w:r>
      <w:r>
        <w:t xml:space="preserve"> command.</w:t>
      </w:r>
    </w:p>
    <w:p w14:paraId="7FDDEC0D" w14:textId="77777777" w:rsidR="00FB0B13" w:rsidRDefault="00E407D4">
      <w:pPr>
        <w:pStyle w:val="p1"/>
      </w:pPr>
      <w:r>
        <w:t xml:space="preserve">The </w:t>
      </w:r>
      <w:r>
        <w:rPr>
          <w:rStyle w:val="b"/>
        </w:rPr>
        <w:t>Derive Business Rules</w:t>
      </w:r>
      <w:r>
        <w:t xml:space="preserve"> option on a cross-reference library </w:t>
      </w:r>
      <w:r>
        <w:rPr>
          <w:rStyle w:val="b"/>
        </w:rPr>
        <w:t>(XAN4CDXA)</w:t>
      </w:r>
      <w:r>
        <w:t xml:space="preserve"> invokes the following dialog:</w:t>
      </w:r>
    </w:p>
    <w:p w14:paraId="7FB5B225" w14:textId="77777777" w:rsidR="00FB0B13" w:rsidRDefault="00E0061A">
      <w:pPr>
        <w:pStyle w:val="figure"/>
      </w:pPr>
      <w:r>
        <w:rPr>
          <w:noProof/>
        </w:rPr>
        <w:drawing>
          <wp:inline distT="0" distB="0" distL="0" distR="0" wp14:anchorId="17B81230" wp14:editId="0B9E7F67">
            <wp:extent cx="2113915" cy="1579880"/>
            <wp:effectExtent l="38100" t="38100" r="19685" b="2032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13915" cy="1579880"/>
                    </a:xfrm>
                    <a:prstGeom prst="rect">
                      <a:avLst/>
                    </a:prstGeom>
                    <a:noFill/>
                    <a:ln w="23495" cmpd="sng">
                      <a:solidFill>
                        <a:srgbClr val="808080"/>
                      </a:solidFill>
                      <a:miter lim="800000"/>
                      <a:headEnd/>
                      <a:tailEnd/>
                    </a:ln>
                    <a:effectLst/>
                  </pic:spPr>
                </pic:pic>
              </a:graphicData>
            </a:graphic>
          </wp:inline>
        </w:drawing>
      </w:r>
    </w:p>
    <w:p w14:paraId="7880265B" w14:textId="77777777" w:rsidR="00FB0B13" w:rsidRDefault="00E407D4">
      <w:pPr>
        <w:pStyle w:val="figcaption"/>
      </w:pPr>
      <w:r>
        <w:t xml:space="preserve"> </w:t>
      </w:r>
      <w:r>
        <w:rPr>
          <w:rStyle w:val="conditionalText"/>
        </w:rPr>
        <w:t>Fig. 2.2.3 –</w:t>
      </w:r>
      <w:r>
        <w:t xml:space="preserve"> Derive Business Rules dialog box for Cross-Reference Library</w:t>
      </w:r>
    </w:p>
    <w:p w14:paraId="674C6712" w14:textId="77777777" w:rsidR="00FB0B13" w:rsidRDefault="00E407D4">
      <w:pPr>
        <w:pStyle w:val="p1"/>
      </w:pPr>
      <w:r>
        <w:t xml:space="preserve">The </w:t>
      </w:r>
      <w:r>
        <w:rPr>
          <w:rStyle w:val="b"/>
        </w:rPr>
        <w:t>Derive Business Rules</w:t>
      </w:r>
      <w:r>
        <w:t xml:space="preserve"> option on an application area </w:t>
      </w:r>
      <w:r>
        <w:rPr>
          <w:rStyle w:val="b"/>
        </w:rPr>
        <w:t>(MVCPROCESS)</w:t>
      </w:r>
      <w:r>
        <w:t xml:space="preserve"> invokes the following dialog box:</w:t>
      </w:r>
    </w:p>
    <w:p w14:paraId="791AFAAC" w14:textId="77777777" w:rsidR="00FB0B13" w:rsidRDefault="00E0061A">
      <w:pPr>
        <w:pStyle w:val="figure"/>
      </w:pPr>
      <w:r>
        <w:rPr>
          <w:noProof/>
        </w:rPr>
        <w:lastRenderedPageBreak/>
        <w:drawing>
          <wp:inline distT="0" distB="0" distL="0" distR="0" wp14:anchorId="5A8A3C3A" wp14:editId="0435648D">
            <wp:extent cx="2121535" cy="1579880"/>
            <wp:effectExtent l="38100" t="38100" r="12065" b="2032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21535" cy="1579880"/>
                    </a:xfrm>
                    <a:prstGeom prst="rect">
                      <a:avLst/>
                    </a:prstGeom>
                    <a:noFill/>
                    <a:ln w="23495" cmpd="sng">
                      <a:solidFill>
                        <a:srgbClr val="808080"/>
                      </a:solidFill>
                      <a:miter lim="800000"/>
                      <a:headEnd/>
                      <a:tailEnd/>
                    </a:ln>
                    <a:effectLst/>
                  </pic:spPr>
                </pic:pic>
              </a:graphicData>
            </a:graphic>
          </wp:inline>
        </w:drawing>
      </w:r>
    </w:p>
    <w:p w14:paraId="1B0F9039" w14:textId="77777777" w:rsidR="00FB0B13" w:rsidRDefault="00E407D4">
      <w:pPr>
        <w:pStyle w:val="figcaption"/>
      </w:pPr>
      <w:r>
        <w:t xml:space="preserve"> </w:t>
      </w:r>
      <w:r>
        <w:rPr>
          <w:rStyle w:val="conditionalText"/>
        </w:rPr>
        <w:t>Fig. 2.2.4 –</w:t>
      </w:r>
      <w:r>
        <w:t xml:space="preserve"> Derive Business Rules dialog box for an Application Area</w:t>
      </w:r>
    </w:p>
    <w:p w14:paraId="3F1C9860" w14:textId="77777777" w:rsidR="00FB0B13" w:rsidRDefault="004275AE">
      <w:pPr>
        <w:pStyle w:val="p1"/>
      </w:pPr>
      <w:r>
        <w:fldChar w:fldCharType="begin"/>
      </w:r>
      <w:r w:rsidR="00E407D4">
        <w:instrText xml:space="preserve"> XE "X-Model" </w:instrText>
      </w:r>
      <w:r>
        <w:fldChar w:fldCharType="end"/>
      </w:r>
      <w:r>
        <w:fldChar w:fldCharType="begin"/>
      </w:r>
      <w:r w:rsidR="00E407D4">
        <w:instrText xml:space="preserve"> XE "SOURCE" </w:instrText>
      </w:r>
      <w:r>
        <w:fldChar w:fldCharType="end"/>
      </w:r>
      <w:r w:rsidR="00E407D4">
        <w:t>This command will identify the business rules logic in each program in the application over which the specified cross-reference database has built. A source member containing the business rule logic and narrative describing each rule gets generated for each program. This is achieved by invoking the X-Model command, XBIZRULES for each program in the application.</w:t>
      </w:r>
    </w:p>
    <w:p w14:paraId="470E6128" w14:textId="77777777" w:rsidR="00FB0B13" w:rsidRDefault="00E407D4">
      <w:pPr>
        <w:pStyle w:val="p1"/>
      </w:pPr>
      <w:r>
        <w:t>Modify the Business Rules Extraction &amp; Analysis by changing the values of the data area XBZRMODE (Business Rule Mode). The possible values are:</w:t>
      </w:r>
    </w:p>
    <w:p w14:paraId="0DB223E9" w14:textId="77777777" w:rsidR="00FB0B13" w:rsidRDefault="00E407D4">
      <w:pPr>
        <w:pStyle w:val="p1"/>
      </w:pPr>
      <w:r>
        <w:rPr>
          <w:rStyle w:val="b"/>
        </w:rPr>
        <w:t>*STD (by default)</w:t>
      </w:r>
      <w:r w:rsidR="004275AE">
        <w:fldChar w:fldCharType="begin"/>
      </w:r>
      <w:r>
        <w:instrText xml:space="preserve"> XE "Fields" </w:instrText>
      </w:r>
      <w:r w:rsidR="004275AE">
        <w:fldChar w:fldCharType="end"/>
      </w:r>
      <w:r>
        <w:t xml:space="preserve"> – Only data base fields are tracked to extract the rules. Refer to the screen below.</w:t>
      </w:r>
    </w:p>
    <w:p w14:paraId="06185619" w14:textId="77777777" w:rsidR="00FB0B13" w:rsidRDefault="00E0061A">
      <w:pPr>
        <w:pStyle w:val="figure"/>
      </w:pPr>
      <w:r>
        <w:rPr>
          <w:noProof/>
        </w:rPr>
        <w:drawing>
          <wp:inline distT="0" distB="0" distL="0" distR="0" wp14:anchorId="0F5F22C8" wp14:editId="4FC616EA">
            <wp:extent cx="5449570" cy="1521460"/>
            <wp:effectExtent l="0" t="0" r="0" b="0"/>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49570" cy="1521460"/>
                    </a:xfrm>
                    <a:prstGeom prst="rect">
                      <a:avLst/>
                    </a:prstGeom>
                    <a:noFill/>
                    <a:ln>
                      <a:noFill/>
                    </a:ln>
                  </pic:spPr>
                </pic:pic>
              </a:graphicData>
            </a:graphic>
          </wp:inline>
        </w:drawing>
      </w:r>
    </w:p>
    <w:p w14:paraId="6EABB640" w14:textId="77777777" w:rsidR="00FB0B13" w:rsidRDefault="00E407D4">
      <w:pPr>
        <w:pStyle w:val="figcaption"/>
      </w:pPr>
      <w:r>
        <w:t xml:space="preserve"> Fig. 2.2.5.A – Tracked Condition</w:t>
      </w:r>
    </w:p>
    <w:p w14:paraId="4C7BA5CB" w14:textId="77777777" w:rsidR="00FB0B13" w:rsidRDefault="00E0061A">
      <w:pPr>
        <w:pStyle w:val="figure"/>
      </w:pPr>
      <w:r>
        <w:rPr>
          <w:noProof/>
        </w:rPr>
        <w:drawing>
          <wp:inline distT="0" distB="0" distL="0" distR="0" wp14:anchorId="7D69FB0D" wp14:editId="65D11F13">
            <wp:extent cx="5449570" cy="534035"/>
            <wp:effectExtent l="0" t="0" r="0" b="0"/>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49570" cy="534035"/>
                    </a:xfrm>
                    <a:prstGeom prst="rect">
                      <a:avLst/>
                    </a:prstGeom>
                    <a:noFill/>
                    <a:ln>
                      <a:noFill/>
                    </a:ln>
                  </pic:spPr>
                </pic:pic>
              </a:graphicData>
            </a:graphic>
          </wp:inline>
        </w:drawing>
      </w:r>
    </w:p>
    <w:p w14:paraId="3E942FFE" w14:textId="77777777" w:rsidR="00FB0B13" w:rsidRDefault="00E407D4">
      <w:pPr>
        <w:pStyle w:val="figcaption"/>
      </w:pPr>
      <w:r>
        <w:t xml:space="preserve"> Fig. 2.2.5.B – Tracked Condition Result From File - xexbizrles</w:t>
      </w:r>
    </w:p>
    <w:p w14:paraId="5601F58B" w14:textId="77777777" w:rsidR="00FB0B13" w:rsidRDefault="00E407D4">
      <w:pPr>
        <w:pStyle w:val="p1"/>
      </w:pPr>
      <w:r>
        <w:rPr>
          <w:rStyle w:val="b"/>
        </w:rPr>
        <w:t>*EXTEND</w:t>
      </w:r>
      <w:r w:rsidR="004275AE">
        <w:fldChar w:fldCharType="begin"/>
      </w:r>
      <w:r>
        <w:instrText xml:space="preserve"> XE "Database Fields" </w:instrText>
      </w:r>
      <w:r w:rsidR="004275AE">
        <w:fldChar w:fldCharType="end"/>
      </w:r>
      <w:r>
        <w:t xml:space="preserve"> – In addition to database fields, any non-tracked conditions are also extracted. It means it is not able to track the database field then it also considers other conditions to derive the business rules. Refer to the screen below.</w:t>
      </w:r>
    </w:p>
    <w:p w14:paraId="2435C045" w14:textId="77777777" w:rsidR="00FB0B13" w:rsidRDefault="00E0061A">
      <w:pPr>
        <w:pStyle w:val="figure"/>
      </w:pPr>
      <w:r>
        <w:rPr>
          <w:noProof/>
        </w:rPr>
        <w:lastRenderedPageBreak/>
        <w:drawing>
          <wp:inline distT="0" distB="0" distL="0" distR="0" wp14:anchorId="22A217C3" wp14:editId="3F7650FB">
            <wp:extent cx="5442585" cy="1426210"/>
            <wp:effectExtent l="0" t="0" r="0" b="0"/>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42585" cy="1426210"/>
                    </a:xfrm>
                    <a:prstGeom prst="rect">
                      <a:avLst/>
                    </a:prstGeom>
                    <a:noFill/>
                    <a:ln>
                      <a:noFill/>
                    </a:ln>
                  </pic:spPr>
                </pic:pic>
              </a:graphicData>
            </a:graphic>
          </wp:inline>
        </w:drawing>
      </w:r>
    </w:p>
    <w:p w14:paraId="3D1DEAB0" w14:textId="77777777" w:rsidR="00FB0B13" w:rsidRDefault="00E407D4">
      <w:pPr>
        <w:pStyle w:val="figcaption"/>
      </w:pPr>
      <w:r>
        <w:t xml:space="preserve"> Fig. 2.2.5.A – Non – Tracked Condition</w:t>
      </w:r>
    </w:p>
    <w:p w14:paraId="3FC130B0" w14:textId="77777777" w:rsidR="00FB0B13" w:rsidRDefault="00E0061A">
      <w:pPr>
        <w:pStyle w:val="figure"/>
      </w:pPr>
      <w:r>
        <w:rPr>
          <w:noProof/>
        </w:rPr>
        <w:drawing>
          <wp:inline distT="0" distB="0" distL="0" distR="0" wp14:anchorId="390D8F6A" wp14:editId="5843B45E">
            <wp:extent cx="5442585" cy="1250950"/>
            <wp:effectExtent l="0" t="0" r="0" b="0"/>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442585" cy="1250950"/>
                    </a:xfrm>
                    <a:prstGeom prst="rect">
                      <a:avLst/>
                    </a:prstGeom>
                    <a:noFill/>
                    <a:ln>
                      <a:noFill/>
                    </a:ln>
                  </pic:spPr>
                </pic:pic>
              </a:graphicData>
            </a:graphic>
          </wp:inline>
        </w:drawing>
      </w:r>
    </w:p>
    <w:p w14:paraId="7175A61A" w14:textId="77777777" w:rsidR="00FB0B13" w:rsidRDefault="00E407D4">
      <w:pPr>
        <w:pStyle w:val="figcaption"/>
      </w:pPr>
      <w:r>
        <w:t xml:space="preserve"> Fig. 2.2.5.B – Non – Tracked Condition Result From File - xexbizrles</w:t>
      </w:r>
    </w:p>
    <w:p w14:paraId="49722F4D" w14:textId="77777777" w:rsidR="00FB0B13" w:rsidRDefault="00E407D4">
      <w:pPr>
        <w:pStyle w:val="p1"/>
      </w:pPr>
      <w:r>
        <w:rPr>
          <w:rStyle w:val="b"/>
        </w:rPr>
        <w:t>*All</w:t>
      </w:r>
      <w:r>
        <w:t xml:space="preserve"> – All conditions are tracked other than any explicit exclusions. </w:t>
      </w:r>
    </w:p>
    <w:p w14:paraId="3C8D808E" w14:textId="77777777" w:rsidR="00FB0B13" w:rsidRDefault="00FB0B13">
      <w:pPr>
        <w:pStyle w:val="pageBreak"/>
      </w:pPr>
    </w:p>
    <w:p w14:paraId="1B898A6D" w14:textId="77777777" w:rsidR="00FB0B13" w:rsidRDefault="004275AE">
      <w:pPr>
        <w:pStyle w:val="h21"/>
      </w:pPr>
      <w:r>
        <w:lastRenderedPageBreak/>
        <w:fldChar w:fldCharType="begin"/>
      </w:r>
      <w:r w:rsidR="00E407D4">
        <w:instrText xml:space="preserve"> XE "Business Rules" </w:instrText>
      </w:r>
      <w:r>
        <w:fldChar w:fldCharType="end"/>
      </w:r>
      <w:bookmarkStart w:id="18" w:name="_Toc131165493"/>
      <w:r w:rsidR="00E407D4">
        <w:t>View Business Rules</w:t>
      </w:r>
      <w:bookmarkEnd w:id="18"/>
    </w:p>
    <w:p w14:paraId="06902BFA" w14:textId="77777777" w:rsidR="00FB0B13" w:rsidRDefault="00E407D4">
      <w:pPr>
        <w:pStyle w:val="p1"/>
      </w:pPr>
      <w:r>
        <w:t xml:space="preserve">Double-clicking the </w:t>
      </w:r>
      <w:r>
        <w:rPr>
          <w:rStyle w:val="b"/>
        </w:rPr>
        <w:t>Business Rules</w:t>
      </w:r>
      <w:r w:rsidR="004275AE">
        <w:fldChar w:fldCharType="begin"/>
      </w:r>
      <w:r>
        <w:instrText xml:space="preserve"> XE "cross-reference library" </w:instrText>
      </w:r>
      <w:r w:rsidR="004275AE">
        <w:fldChar w:fldCharType="end"/>
      </w:r>
      <w:r w:rsidR="004275AE">
        <w:fldChar w:fldCharType="begin"/>
      </w:r>
      <w:r>
        <w:instrText xml:space="preserve"> XE "application area" </w:instrText>
      </w:r>
      <w:r w:rsidR="004275AE">
        <w:fldChar w:fldCharType="end"/>
      </w:r>
      <w:r>
        <w:t xml:space="preserve"> node under the cross-reference library displays a list of all the business rules and their narrations for the selected cross-reference library/application area.</w:t>
      </w:r>
    </w:p>
    <w:p w14:paraId="63F3C805" w14:textId="77777777" w:rsidR="00FB0B13" w:rsidRDefault="00E0061A">
      <w:pPr>
        <w:pStyle w:val="figure"/>
      </w:pPr>
      <w:r>
        <w:rPr>
          <w:noProof/>
        </w:rPr>
        <w:drawing>
          <wp:inline distT="0" distB="0" distL="0" distR="0" wp14:anchorId="386B5257" wp14:editId="0842A56E">
            <wp:extent cx="3108960" cy="3694430"/>
            <wp:effectExtent l="38100" t="38100" r="15240" b="20320"/>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preferRelativeResize="0">
                      <a:picLocks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08960" cy="3694430"/>
                    </a:xfrm>
                    <a:prstGeom prst="rect">
                      <a:avLst/>
                    </a:prstGeom>
                    <a:noFill/>
                    <a:ln w="23495" cmpd="sng">
                      <a:solidFill>
                        <a:srgbClr val="808080"/>
                      </a:solidFill>
                      <a:miter lim="800000"/>
                      <a:headEnd/>
                      <a:tailEnd/>
                    </a:ln>
                    <a:effectLst/>
                  </pic:spPr>
                </pic:pic>
              </a:graphicData>
            </a:graphic>
          </wp:inline>
        </w:drawing>
      </w:r>
    </w:p>
    <w:p w14:paraId="1A4D5C7B" w14:textId="77777777" w:rsidR="00FB0B13" w:rsidRDefault="00E407D4">
      <w:pPr>
        <w:pStyle w:val="figcaption"/>
      </w:pPr>
      <w:r>
        <w:rPr>
          <w:rStyle w:val="conditionalText"/>
        </w:rPr>
        <w:t xml:space="preserve"> Fig. 2.3.1 –</w:t>
      </w:r>
      <w:r>
        <w:t xml:space="preserve"> Business Rules node under XAN4CDXA</w:t>
      </w:r>
    </w:p>
    <w:p w14:paraId="24E1AD68" w14:textId="77777777" w:rsidR="00FB0B13" w:rsidRDefault="00E407D4">
      <w:pPr>
        <w:pStyle w:val="p1"/>
      </w:pPr>
      <w:r>
        <w:t>The following screen displays the Business Rules window for the entire cross-reference library:</w:t>
      </w:r>
    </w:p>
    <w:p w14:paraId="00C636A4" w14:textId="77777777" w:rsidR="00FB0B13" w:rsidRDefault="00E0061A">
      <w:pPr>
        <w:pStyle w:val="figure"/>
      </w:pPr>
      <w:r>
        <w:rPr>
          <w:noProof/>
        </w:rPr>
        <w:drawing>
          <wp:inline distT="0" distB="0" distL="0" distR="0" wp14:anchorId="7FD12DEC" wp14:editId="16DBA315">
            <wp:extent cx="5449570" cy="760730"/>
            <wp:effectExtent l="38100" t="38100" r="17780" b="20320"/>
            <wp:docPr id="1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preferRelativeResize="0">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49570" cy="760730"/>
                    </a:xfrm>
                    <a:prstGeom prst="rect">
                      <a:avLst/>
                    </a:prstGeom>
                    <a:noFill/>
                    <a:ln w="23495" cmpd="sng">
                      <a:solidFill>
                        <a:srgbClr val="808080"/>
                      </a:solidFill>
                      <a:miter lim="800000"/>
                      <a:headEnd/>
                      <a:tailEnd/>
                    </a:ln>
                    <a:effectLst/>
                  </pic:spPr>
                </pic:pic>
              </a:graphicData>
            </a:graphic>
          </wp:inline>
        </w:drawing>
      </w:r>
    </w:p>
    <w:p w14:paraId="4F2AEC79" w14:textId="77777777" w:rsidR="00FB0B13" w:rsidRDefault="00E407D4">
      <w:pPr>
        <w:pStyle w:val="figcaption"/>
      </w:pPr>
      <w:r>
        <w:t xml:space="preserve"> Fig. 2.3.2 – Business Rules window</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FB0B13" w14:paraId="1FBB752A" w14:textId="77777777">
        <w:trPr>
          <w:tblCellSpacing w:w="0" w:type="dxa"/>
        </w:trPr>
        <w:tc>
          <w:tcPr>
            <w:tcW w:w="855" w:type="dxa"/>
            <w:shd w:val="clear" w:color="auto" w:fill="F0F7FB"/>
            <w:vAlign w:val="center"/>
          </w:tcPr>
          <w:p w14:paraId="3CBEAEF5" w14:textId="77777777" w:rsidR="00FB0B13" w:rsidRDefault="00E0061A">
            <w:pPr>
              <w:pStyle w:val="tdTableStyle-Note-BodyB-Column1-Body1"/>
            </w:pPr>
            <w:r>
              <w:rPr>
                <w:noProof/>
              </w:rPr>
              <w:drawing>
                <wp:inline distT="0" distB="0" distL="0" distR="0" wp14:anchorId="030C2949" wp14:editId="04988208">
                  <wp:extent cx="461010" cy="380365"/>
                  <wp:effectExtent l="0" t="0" r="0" b="0"/>
                  <wp:docPr id="20"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7A4AB981" w14:textId="77777777" w:rsidR="00FB0B13" w:rsidRDefault="00E407D4">
            <w:pPr>
              <w:pStyle w:val="p1"/>
            </w:pPr>
            <w:r>
              <w:t>During the business rules generation process, if any field interacts with a data area or database file, then business rules are generated as described below:</w:t>
            </w:r>
          </w:p>
        </w:tc>
      </w:tr>
    </w:tbl>
    <w:p w14:paraId="758A83ED" w14:textId="77777777" w:rsidR="00FB0B13" w:rsidRDefault="00E407D4">
      <w:pPr>
        <w:pStyle w:val="p1"/>
      </w:pPr>
      <w:r>
        <w:rPr>
          <w:rStyle w:val="b"/>
        </w:rPr>
        <w:t>Relation of Data Area and Business Rules:</w:t>
      </w:r>
      <w:r>
        <w:t xml:space="preserve"> When field dependency is tracked on a data area, the business rule is generated for that field, and the business rule file and field get updated with the data area name.</w:t>
      </w:r>
    </w:p>
    <w:p w14:paraId="5DF419BA" w14:textId="77777777" w:rsidR="00FB0B13" w:rsidRDefault="00E407D4">
      <w:pPr>
        <w:pStyle w:val="p1"/>
      </w:pPr>
      <w:r>
        <w:rPr>
          <w:rStyle w:val="b"/>
        </w:rPr>
        <w:lastRenderedPageBreak/>
        <w:t>Relation of Database file and Business Rules:</w:t>
      </w:r>
      <w:r>
        <w:t xml:space="preserve"> When a field is tracked on a database file, then that specific field from the database file is selected as the business rule field, and the database file as the business rule file.</w:t>
      </w:r>
    </w:p>
    <w:p w14:paraId="788BCD82" w14:textId="77777777" w:rsidR="00FB0B13" w:rsidRDefault="004275AE">
      <w:pPr>
        <w:pStyle w:val="p1"/>
      </w:pPr>
      <w:r>
        <w:fldChar w:fldCharType="begin"/>
      </w:r>
      <w:r w:rsidR="00E407D4">
        <w:instrText xml:space="preserve"> XE "SOURCE" </w:instrText>
      </w:r>
      <w:r>
        <w:fldChar w:fldCharType="end"/>
      </w:r>
      <w:r w:rsidR="00E407D4">
        <w:t xml:space="preserve">The user can display the source member for any program in the application. When the source member is displayed, the user needs to click the </w:t>
      </w:r>
      <w:r>
        <w:fldChar w:fldCharType="begin"/>
      </w:r>
      <w:r w:rsidR="00E407D4">
        <w:instrText xml:space="preserve"> XE "Source Options" </w:instrText>
      </w:r>
      <w:r>
        <w:fldChar w:fldCharType="end"/>
      </w:r>
      <w:r w:rsidR="00E407D4">
        <w:rPr>
          <w:rStyle w:val="b"/>
        </w:rPr>
        <w:t>Source Options</w:t>
      </w:r>
      <w:r w:rsidR="00E407D4">
        <w:t xml:space="preserve"> dropdown menu and select </w:t>
      </w:r>
      <w:r w:rsidR="00E407D4">
        <w:rPr>
          <w:rStyle w:val="b"/>
        </w:rPr>
        <w:t>Business Rules</w:t>
      </w:r>
      <w:r w:rsidR="00E407D4">
        <w:t xml:space="preserve"> to see the business rules logic highlighted within the member. Then the user can immediately see the business logic within the context of the program.</w:t>
      </w:r>
    </w:p>
    <w:p w14:paraId="2657E55F" w14:textId="77777777" w:rsidR="00FB0B13" w:rsidRDefault="004275AE">
      <w:pPr>
        <w:pStyle w:val="p1"/>
      </w:pPr>
      <w:r>
        <w:fldChar w:fldCharType="begin"/>
      </w:r>
      <w:r w:rsidR="00E407D4">
        <w:instrText xml:space="preserve"> XE "Attributes" </w:instrText>
      </w:r>
      <w:r>
        <w:fldChar w:fldCharType="end"/>
      </w:r>
      <w:r w:rsidR="00E407D4">
        <w:t xml:space="preserve">When the business rule attributes (that is, file, field, and rule text) are found for the first time, they get classified together as the </w:t>
      </w:r>
      <w:r w:rsidR="00E407D4">
        <w:rPr>
          <w:rStyle w:val="b"/>
        </w:rPr>
        <w:t>Original Rule</w:t>
      </w:r>
      <w:r w:rsidR="00E407D4">
        <w:t>.</w:t>
      </w:r>
    </w:p>
    <w:p w14:paraId="15072BC8" w14:textId="77777777" w:rsidR="00FB0B13" w:rsidRDefault="00E0061A">
      <w:pPr>
        <w:pStyle w:val="figure"/>
      </w:pPr>
      <w:r>
        <w:rPr>
          <w:noProof/>
        </w:rPr>
        <w:drawing>
          <wp:inline distT="0" distB="0" distL="0" distR="0" wp14:anchorId="69C11C56" wp14:editId="3068FF40">
            <wp:extent cx="5449570" cy="1894840"/>
            <wp:effectExtent l="38100" t="38100" r="17780" b="10160"/>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preferRelativeResize="0">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49570" cy="1894840"/>
                    </a:xfrm>
                    <a:prstGeom prst="rect">
                      <a:avLst/>
                    </a:prstGeom>
                    <a:noFill/>
                    <a:ln w="23495" cmpd="sng">
                      <a:solidFill>
                        <a:srgbClr val="808080"/>
                      </a:solidFill>
                      <a:miter lim="800000"/>
                      <a:headEnd/>
                      <a:tailEnd/>
                    </a:ln>
                    <a:effectLst/>
                  </pic:spPr>
                </pic:pic>
              </a:graphicData>
            </a:graphic>
          </wp:inline>
        </w:drawing>
      </w:r>
    </w:p>
    <w:p w14:paraId="4F2748F5" w14:textId="77777777" w:rsidR="00FB0B13" w:rsidRDefault="00E407D4">
      <w:pPr>
        <w:pStyle w:val="figcaption"/>
      </w:pPr>
      <w:r>
        <w:t xml:space="preserve"> Fig. 2.3.3 – Source Code of CUSFMAINT with Business Rules option</w:t>
      </w:r>
    </w:p>
    <w:p w14:paraId="3126CCC6" w14:textId="77777777" w:rsidR="00FB0B13" w:rsidRDefault="00E407D4">
      <w:pPr>
        <w:pStyle w:val="p1"/>
      </w:pPr>
      <w:r>
        <w:t>The following window is displayed:</w:t>
      </w:r>
    </w:p>
    <w:p w14:paraId="388AA5BE" w14:textId="77777777" w:rsidR="00FB0B13" w:rsidRDefault="00E0061A">
      <w:pPr>
        <w:pStyle w:val="figure"/>
      </w:pPr>
      <w:r>
        <w:rPr>
          <w:noProof/>
        </w:rPr>
        <w:lastRenderedPageBreak/>
        <w:drawing>
          <wp:inline distT="0" distB="0" distL="0" distR="0" wp14:anchorId="47151A02" wp14:editId="0F939DD0">
            <wp:extent cx="5449570" cy="4374515"/>
            <wp:effectExtent l="38100" t="38100" r="17780" b="26035"/>
            <wp:docPr id="22" name="Pictur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preferRelativeResize="0">
                      <a:picLocks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49570" cy="4374515"/>
                    </a:xfrm>
                    <a:prstGeom prst="rect">
                      <a:avLst/>
                    </a:prstGeom>
                    <a:noFill/>
                    <a:ln w="23495" cmpd="sng">
                      <a:solidFill>
                        <a:srgbClr val="808080"/>
                      </a:solidFill>
                      <a:miter lim="800000"/>
                      <a:headEnd/>
                      <a:tailEnd/>
                    </a:ln>
                    <a:effectLst/>
                  </pic:spPr>
                </pic:pic>
              </a:graphicData>
            </a:graphic>
          </wp:inline>
        </w:drawing>
      </w:r>
    </w:p>
    <w:p w14:paraId="3A052D62" w14:textId="77777777" w:rsidR="00FB0B13" w:rsidRDefault="00E407D4">
      <w:pPr>
        <w:pStyle w:val="figcaption"/>
      </w:pPr>
      <w:r>
        <w:t xml:space="preserve"> Fig. 2.3.4 – Business Rules for CUSFMAINT</w:t>
      </w:r>
    </w:p>
    <w:p w14:paraId="73AAEDC0" w14:textId="77777777" w:rsidR="00FB0B13" w:rsidRDefault="00E407D4">
      <w:pPr>
        <w:pStyle w:val="p1"/>
      </w:pPr>
      <w:r>
        <w:t xml:space="preserve">Right-clicking on a specific rule will display the </w:t>
      </w:r>
      <w:r>
        <w:rPr>
          <w:rStyle w:val="b"/>
        </w:rPr>
        <w:t>Matched Rules</w:t>
      </w:r>
      <w:r>
        <w:t xml:space="preserve"> option. For example, refer to the screen below for the </w:t>
      </w:r>
      <w:r>
        <w:rPr>
          <w:rStyle w:val="b"/>
        </w:rPr>
        <w:t>Matched Rules</w:t>
      </w:r>
      <w:r>
        <w:t xml:space="preserve"> option:</w:t>
      </w:r>
    </w:p>
    <w:p w14:paraId="7F6FE731" w14:textId="77777777" w:rsidR="00FB0B13" w:rsidRDefault="00E0061A">
      <w:pPr>
        <w:pStyle w:val="figure"/>
      </w:pPr>
      <w:r>
        <w:rPr>
          <w:noProof/>
        </w:rPr>
        <w:drawing>
          <wp:inline distT="0" distB="0" distL="0" distR="0" wp14:anchorId="2D19FB4C" wp14:editId="58CA5811">
            <wp:extent cx="5449570" cy="2019300"/>
            <wp:effectExtent l="38100" t="38100" r="17780" b="19050"/>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preferRelativeResize="0">
                      <a:picLocks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49570" cy="2019300"/>
                    </a:xfrm>
                    <a:prstGeom prst="rect">
                      <a:avLst/>
                    </a:prstGeom>
                    <a:noFill/>
                    <a:ln w="23495" cmpd="sng">
                      <a:solidFill>
                        <a:srgbClr val="808080"/>
                      </a:solidFill>
                      <a:miter lim="800000"/>
                      <a:headEnd/>
                      <a:tailEnd/>
                    </a:ln>
                    <a:effectLst/>
                  </pic:spPr>
                </pic:pic>
              </a:graphicData>
            </a:graphic>
          </wp:inline>
        </w:drawing>
      </w:r>
    </w:p>
    <w:p w14:paraId="03053A2A" w14:textId="77777777" w:rsidR="00FB0B13" w:rsidRDefault="00E407D4">
      <w:pPr>
        <w:pStyle w:val="figcaption"/>
      </w:pPr>
      <w:r>
        <w:t xml:space="preserve"> Fig. 2.3.5 – Business Rules window showing the right-click option – Matched Rules</w:t>
      </w:r>
    </w:p>
    <w:p w14:paraId="7A951E5E" w14:textId="77777777" w:rsidR="00FB0B13" w:rsidRDefault="00E407D4">
      <w:pPr>
        <w:pStyle w:val="p1"/>
      </w:pPr>
      <w:r>
        <w:t xml:space="preserve">Click this option to see the </w:t>
      </w:r>
      <w:r>
        <w:rPr>
          <w:rStyle w:val="b"/>
        </w:rPr>
        <w:t>Exact Rule Match</w:t>
      </w:r>
      <w:r>
        <w:t xml:space="preserve"> and </w:t>
      </w:r>
      <w:r>
        <w:rPr>
          <w:rStyle w:val="b"/>
        </w:rPr>
        <w:t>Similar Rule Match</w:t>
      </w:r>
      <w:r>
        <w:t>. Refer to the screen below which display the two match types.</w:t>
      </w:r>
    </w:p>
    <w:p w14:paraId="45BAF66F" w14:textId="77777777" w:rsidR="00FB0B13" w:rsidRDefault="00E0061A">
      <w:pPr>
        <w:pStyle w:val="figure"/>
      </w:pPr>
      <w:r>
        <w:rPr>
          <w:noProof/>
        </w:rPr>
        <w:lastRenderedPageBreak/>
        <w:drawing>
          <wp:inline distT="0" distB="0" distL="0" distR="0" wp14:anchorId="65A16CA0" wp14:editId="7CD117E7">
            <wp:extent cx="5449570" cy="592455"/>
            <wp:effectExtent l="38100" t="38100" r="17780" b="17145"/>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preferRelativeResize="0">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49570" cy="592455"/>
                    </a:xfrm>
                    <a:prstGeom prst="rect">
                      <a:avLst/>
                    </a:prstGeom>
                    <a:noFill/>
                    <a:ln w="23495" cmpd="sng">
                      <a:solidFill>
                        <a:srgbClr val="808080"/>
                      </a:solidFill>
                      <a:miter lim="800000"/>
                      <a:headEnd/>
                      <a:tailEnd/>
                    </a:ln>
                    <a:effectLst/>
                  </pic:spPr>
                </pic:pic>
              </a:graphicData>
            </a:graphic>
          </wp:inline>
        </w:drawing>
      </w:r>
    </w:p>
    <w:p w14:paraId="308CDBAA" w14:textId="77777777" w:rsidR="00FB0B13" w:rsidRDefault="00E407D4">
      <w:pPr>
        <w:pStyle w:val="figcaption"/>
      </w:pPr>
      <w:r>
        <w:t xml:space="preserve"> Fig. 2.3.6 – Matched Rules window showing the Exact and Similar Match type</w:t>
      </w:r>
    </w:p>
    <w:p w14:paraId="26D3CC58" w14:textId="77777777" w:rsidR="00FB0B13" w:rsidRDefault="00E407D4">
      <w:pPr>
        <w:pStyle w:val="p1"/>
      </w:pPr>
      <w:r>
        <w:rPr>
          <w:rStyle w:val="b"/>
        </w:rPr>
        <w:t>Exact Rule Match</w:t>
      </w:r>
      <w:r>
        <w:t xml:space="preserve"> – When a Business Rule’s attributes (that is, file, field, and the rule text) match the BR attributes of another rule in any existing program and the rule’s BR condition also matches, then the rule is called an </w:t>
      </w:r>
      <w:r>
        <w:rPr>
          <w:rStyle w:val="i"/>
        </w:rPr>
        <w:t>Exact Matching Rule</w:t>
      </w:r>
      <w:r>
        <w:t>.</w:t>
      </w:r>
    </w:p>
    <w:p w14:paraId="26531FAA" w14:textId="77777777" w:rsidR="00FB0B13" w:rsidRDefault="00E407D4">
      <w:pPr>
        <w:pStyle w:val="p1"/>
      </w:pPr>
      <w:r>
        <w:rPr>
          <w:rStyle w:val="b"/>
        </w:rPr>
        <w:t>Similar Rule Match</w:t>
      </w:r>
      <w:r>
        <w:t xml:space="preserve"> – When a Business Rule’s attributes (that is file, field, and the rule text) match the BR attributes of another rule in an existing program but the BR condition of the rule does not match, then the rule is called a </w:t>
      </w:r>
      <w:r>
        <w:rPr>
          <w:rStyle w:val="i"/>
        </w:rPr>
        <w:t>Similar Matching Rule.</w:t>
      </w:r>
    </w:p>
    <w:p w14:paraId="5DF29279" w14:textId="77777777" w:rsidR="00FB0B13" w:rsidRDefault="00FB0B13">
      <w:pPr>
        <w:pStyle w:val="pageBreak"/>
      </w:pPr>
    </w:p>
    <w:p w14:paraId="3DEA245E" w14:textId="77777777" w:rsidR="00FB0B13" w:rsidRDefault="004275AE">
      <w:pPr>
        <w:pStyle w:val="h21"/>
      </w:pPr>
      <w:r>
        <w:lastRenderedPageBreak/>
        <w:fldChar w:fldCharType="begin"/>
      </w:r>
      <w:r w:rsidR="00E407D4">
        <w:instrText xml:space="preserve"> XE "Business Rules Overlay" </w:instrText>
      </w:r>
      <w:r>
        <w:fldChar w:fldCharType="end"/>
      </w:r>
      <w:r>
        <w:fldChar w:fldCharType="begin"/>
      </w:r>
      <w:r w:rsidR="00E407D4">
        <w:instrText xml:space="preserve"> XE "Business Rules" </w:instrText>
      </w:r>
      <w:r>
        <w:fldChar w:fldCharType="end"/>
      </w:r>
      <w:bookmarkStart w:id="19" w:name="_Toc131165494"/>
      <w:r w:rsidR="00E407D4">
        <w:t>Business Rules Overlay</w:t>
      </w:r>
      <w:bookmarkEnd w:id="19"/>
    </w:p>
    <w:p w14:paraId="5A820004" w14:textId="77777777" w:rsidR="00FB0B13" w:rsidRDefault="004275AE">
      <w:pPr>
        <w:pStyle w:val="p1"/>
      </w:pPr>
      <w:r>
        <w:fldChar w:fldCharType="begin"/>
      </w:r>
      <w:r w:rsidR="00E407D4">
        <w:instrText xml:space="preserve"> XE "SOURCE" </w:instrText>
      </w:r>
      <w:r>
        <w:fldChar w:fldCharType="end"/>
      </w:r>
      <w:r w:rsidR="00E407D4">
        <w:t xml:space="preserve">The user can also observe the business rules embedded in the Normal Source Code by choosing the </w:t>
      </w:r>
      <w:r w:rsidR="00E407D4">
        <w:rPr>
          <w:rStyle w:val="b"/>
        </w:rPr>
        <w:t>Business Rules Overlay</w:t>
      </w:r>
      <w:r w:rsidR="00E407D4">
        <w:t xml:space="preserve"> option from the </w:t>
      </w:r>
      <w:r>
        <w:fldChar w:fldCharType="begin"/>
      </w:r>
      <w:r w:rsidR="00E407D4">
        <w:instrText xml:space="preserve"> XE "Source Options" </w:instrText>
      </w:r>
      <w:r>
        <w:fldChar w:fldCharType="end"/>
      </w:r>
      <w:r w:rsidR="00E407D4">
        <w:rPr>
          <w:rStyle w:val="b"/>
        </w:rPr>
        <w:t>Source Options</w:t>
      </w:r>
      <w:r w:rsidR="00E407D4">
        <w:t xml:space="preserve"> drop-down menu as shown below:</w:t>
      </w:r>
    </w:p>
    <w:p w14:paraId="48477970" w14:textId="77777777" w:rsidR="00FB0B13" w:rsidRDefault="00E0061A">
      <w:pPr>
        <w:pStyle w:val="figure"/>
      </w:pPr>
      <w:r>
        <w:rPr>
          <w:noProof/>
        </w:rPr>
        <w:drawing>
          <wp:inline distT="0" distB="0" distL="0" distR="0" wp14:anchorId="7C8EFAB1" wp14:editId="14344939">
            <wp:extent cx="5449570" cy="1791970"/>
            <wp:effectExtent l="38100" t="38100" r="17780" b="17780"/>
            <wp:docPr id="25"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preferRelativeResize="0">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49570" cy="1791970"/>
                    </a:xfrm>
                    <a:prstGeom prst="rect">
                      <a:avLst/>
                    </a:prstGeom>
                    <a:noFill/>
                    <a:ln w="23495" cmpd="sng">
                      <a:solidFill>
                        <a:srgbClr val="808080"/>
                      </a:solidFill>
                      <a:miter lim="800000"/>
                      <a:headEnd/>
                      <a:tailEnd/>
                    </a:ln>
                    <a:effectLst/>
                  </pic:spPr>
                </pic:pic>
              </a:graphicData>
            </a:graphic>
          </wp:inline>
        </w:drawing>
      </w:r>
    </w:p>
    <w:p w14:paraId="790A8B4F" w14:textId="77777777" w:rsidR="00FB0B13" w:rsidRDefault="00E407D4">
      <w:pPr>
        <w:pStyle w:val="figcaption"/>
      </w:pPr>
      <w:r>
        <w:t xml:space="preserve"> Fig. 2.4.1 – Business Rules Overlay option</w:t>
      </w:r>
    </w:p>
    <w:p w14:paraId="248F5CCC" w14:textId="77777777" w:rsidR="00FB0B13" w:rsidRDefault="00E407D4">
      <w:pPr>
        <w:pStyle w:val="p1"/>
      </w:pPr>
      <w:r>
        <w:t>When this option is selected, the following window is invoked:</w:t>
      </w:r>
    </w:p>
    <w:p w14:paraId="2AE7C4C5" w14:textId="77777777" w:rsidR="00FB0B13" w:rsidRDefault="00E0061A">
      <w:pPr>
        <w:pStyle w:val="figure"/>
      </w:pPr>
      <w:r>
        <w:rPr>
          <w:noProof/>
        </w:rPr>
        <w:drawing>
          <wp:inline distT="0" distB="0" distL="0" distR="0" wp14:anchorId="34E9B8FE" wp14:editId="056AC557">
            <wp:extent cx="5449570" cy="3240405"/>
            <wp:effectExtent l="38100" t="38100" r="17780" b="17145"/>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preferRelativeResize="0">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49570" cy="3240405"/>
                    </a:xfrm>
                    <a:prstGeom prst="rect">
                      <a:avLst/>
                    </a:prstGeom>
                    <a:noFill/>
                    <a:ln w="23495" cmpd="sng">
                      <a:solidFill>
                        <a:srgbClr val="808080"/>
                      </a:solidFill>
                      <a:miter lim="800000"/>
                      <a:headEnd/>
                      <a:tailEnd/>
                    </a:ln>
                    <a:effectLst/>
                  </pic:spPr>
                </pic:pic>
              </a:graphicData>
            </a:graphic>
          </wp:inline>
        </w:drawing>
      </w:r>
    </w:p>
    <w:p w14:paraId="1874780F" w14:textId="77777777" w:rsidR="00FB0B13" w:rsidRDefault="00E407D4">
      <w:pPr>
        <w:pStyle w:val="figcaption"/>
      </w:pPr>
      <w:r>
        <w:t xml:space="preserve"> Fig. 2.4.2 – Business Rules Overlay window</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FB0B13" w14:paraId="0E8702A0" w14:textId="77777777">
        <w:trPr>
          <w:tblCellSpacing w:w="0" w:type="dxa"/>
        </w:trPr>
        <w:tc>
          <w:tcPr>
            <w:tcW w:w="855" w:type="dxa"/>
            <w:shd w:val="clear" w:color="auto" w:fill="F0F7FB"/>
            <w:vAlign w:val="center"/>
          </w:tcPr>
          <w:p w14:paraId="472E9DA8" w14:textId="77777777" w:rsidR="00FB0B13" w:rsidRDefault="00E0061A">
            <w:pPr>
              <w:pStyle w:val="tdTableStyle-Note-BodyB-Column1-Body1"/>
            </w:pPr>
            <w:r>
              <w:rPr>
                <w:noProof/>
              </w:rPr>
              <w:drawing>
                <wp:inline distT="0" distB="0" distL="0" distR="0" wp14:anchorId="6C213EA5" wp14:editId="526D27F1">
                  <wp:extent cx="461010" cy="380365"/>
                  <wp:effectExtent l="0" t="0" r="0" b="0"/>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62631770" w14:textId="77777777" w:rsidR="00FB0B13" w:rsidRDefault="00E407D4">
            <w:pPr>
              <w:pStyle w:val="p1"/>
            </w:pPr>
            <w:r>
              <w:t>The screen above displays the Rule Number 50001 and above. These type of program rules indicate that they are extracted from a Range or Validation defined on an associated device file. The RRN for such rules also start with 50001.</w:t>
            </w:r>
          </w:p>
        </w:tc>
      </w:tr>
    </w:tbl>
    <w:p w14:paraId="6C7C6CEB" w14:textId="77777777" w:rsidR="00FB0B13" w:rsidRDefault="00FB0B13">
      <w:pPr>
        <w:pStyle w:val="pageBreak"/>
      </w:pPr>
    </w:p>
    <w:p w14:paraId="7C6B676F" w14:textId="77777777" w:rsidR="00FB0B13" w:rsidRDefault="004275AE">
      <w:pPr>
        <w:pStyle w:val="h21"/>
      </w:pPr>
      <w:r>
        <w:lastRenderedPageBreak/>
        <w:fldChar w:fldCharType="begin"/>
      </w:r>
      <w:r w:rsidR="00E407D4">
        <w:instrText xml:space="preserve"> XE "Business Rules Analysis" </w:instrText>
      </w:r>
      <w:r>
        <w:fldChar w:fldCharType="end"/>
      </w:r>
      <w:r>
        <w:fldChar w:fldCharType="begin"/>
      </w:r>
      <w:r w:rsidR="00E407D4">
        <w:instrText xml:space="preserve"> XE "Business Rules" </w:instrText>
      </w:r>
      <w:r>
        <w:fldChar w:fldCharType="end"/>
      </w:r>
      <w:bookmarkStart w:id="20" w:name="_Toc131165495"/>
      <w:r w:rsidR="00E407D4">
        <w:t>Business Rules Analysis</w:t>
      </w:r>
      <w:bookmarkEnd w:id="20"/>
    </w:p>
    <w:p w14:paraId="3F6BF51A" w14:textId="77777777" w:rsidR="00FB0B13" w:rsidRDefault="004275AE">
      <w:pPr>
        <w:pStyle w:val="p1"/>
      </w:pPr>
      <w:r>
        <w:fldChar w:fldCharType="begin"/>
      </w:r>
      <w:r w:rsidR="00E407D4">
        <w:instrText xml:space="preserve"> XE "documentation" </w:instrText>
      </w:r>
      <w:r>
        <w:fldChar w:fldCharType="end"/>
      </w:r>
      <w:r>
        <w:fldChar w:fldCharType="begin"/>
      </w:r>
      <w:r w:rsidR="00E407D4">
        <w:instrText xml:space="preserve"> XE "pseudo code" </w:instrText>
      </w:r>
      <w:r>
        <w:fldChar w:fldCharType="end"/>
      </w:r>
      <w:r>
        <w:fldChar w:fldCharType="begin"/>
      </w:r>
      <w:r w:rsidR="00E407D4">
        <w:instrText xml:space="preserve"> XE "X-Analysis" </w:instrText>
      </w:r>
      <w:r>
        <w:fldChar w:fldCharType="end"/>
      </w:r>
      <w:r>
        <w:fldChar w:fldCharType="begin"/>
      </w:r>
      <w:r w:rsidR="00E407D4">
        <w:instrText xml:space="preserve"> XE "SOURCE" </w:instrText>
      </w:r>
      <w:r>
        <w:fldChar w:fldCharType="end"/>
      </w:r>
      <w:r w:rsidR="00E407D4">
        <w:t>The program source is grouped into discrete blocks of logic so that each block represents the execution of a business rule. This block of code is then converted to ‘Pseudo Code’ that describes the execution of the logic. Literals and constants are used where possible in the narration, thereby, giving very accurate descriptions of the logic. Each rule has a unique identifier that makes system-wide analysis and documentation of business rules possible in X-Analysis.</w:t>
      </w:r>
    </w:p>
    <w:p w14:paraId="2BA6AFF4" w14:textId="77777777" w:rsidR="00FB0B13" w:rsidRDefault="00E407D4">
      <w:pPr>
        <w:pStyle w:val="p1"/>
      </w:pPr>
      <w:r>
        <w:t>The entire process is achieved by entering a single command in X-Analysis. The process of generating business rules identifies the various components of the business rules and writes them to either:</w:t>
      </w:r>
    </w:p>
    <w:p w14:paraId="34B8DE63" w14:textId="77777777" w:rsidR="00FB0B13" w:rsidRDefault="00E407D4">
      <w:pPr>
        <w:pStyle w:val="li"/>
        <w:numPr>
          <w:ilvl w:val="0"/>
          <w:numId w:val="8"/>
        </w:numPr>
        <w:ind w:left="600"/>
      </w:pPr>
      <w:r>
        <w:rPr>
          <w:color w:val="000000"/>
        </w:rPr>
        <w:t>A new source member</w:t>
      </w:r>
    </w:p>
    <w:p w14:paraId="33383F07" w14:textId="77777777" w:rsidR="00FB0B13" w:rsidRDefault="00E407D4">
      <w:pPr>
        <w:pStyle w:val="li"/>
        <w:numPr>
          <w:ilvl w:val="0"/>
          <w:numId w:val="8"/>
        </w:numPr>
        <w:ind w:left="600"/>
      </w:pPr>
      <w:r>
        <w:rPr>
          <w:color w:val="000000"/>
        </w:rPr>
        <w:t>An index over the original source member</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FB0B13" w14:paraId="4F7A9AFB" w14:textId="77777777">
        <w:trPr>
          <w:tblCellSpacing w:w="0" w:type="dxa"/>
        </w:trPr>
        <w:tc>
          <w:tcPr>
            <w:tcW w:w="855" w:type="dxa"/>
            <w:shd w:val="clear" w:color="auto" w:fill="F0F7FB"/>
            <w:vAlign w:val="center"/>
          </w:tcPr>
          <w:p w14:paraId="0FD6B8D3" w14:textId="77777777" w:rsidR="00FB0B13" w:rsidRDefault="00E0061A">
            <w:pPr>
              <w:pStyle w:val="tdTableStyle-Note-BodyB-Column1-Body1"/>
            </w:pPr>
            <w:r>
              <w:rPr>
                <w:noProof/>
              </w:rPr>
              <w:drawing>
                <wp:inline distT="0" distB="0" distL="0" distR="0" wp14:anchorId="40A226E3" wp14:editId="27BAA03E">
                  <wp:extent cx="461010" cy="380365"/>
                  <wp:effectExtent l="0" t="0" r="0" b="0"/>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3B7D42DB" w14:textId="77777777" w:rsidR="00FB0B13" w:rsidRDefault="00E407D4">
            <w:pPr>
              <w:pStyle w:val="p1"/>
            </w:pPr>
            <w:r>
              <w:t>X-Analysis can display business rules automatically using the generated index.</w:t>
            </w:r>
          </w:p>
        </w:tc>
      </w:tr>
    </w:tbl>
    <w:p w14:paraId="2D987DB4" w14:textId="77777777" w:rsidR="00FB0B13" w:rsidRDefault="004275AE">
      <w:pPr>
        <w:pStyle w:val="p1"/>
      </w:pPr>
      <w:r>
        <w:fldChar w:fldCharType="begin"/>
      </w:r>
      <w:r w:rsidR="00E407D4">
        <w:instrText xml:space="preserve"> XE "X-Rules" </w:instrText>
      </w:r>
      <w:r>
        <w:fldChar w:fldCharType="end"/>
      </w:r>
      <w:r w:rsidR="00E407D4">
        <w:t>X-Rules not only identifies the Business Rule Logic, but also generates a prototype application for a part of the original application.</w:t>
      </w:r>
    </w:p>
    <w:p w14:paraId="4E1B3928" w14:textId="77777777" w:rsidR="00FB0B13" w:rsidRDefault="004275AE">
      <w:pPr>
        <w:pStyle w:val="p1"/>
      </w:pPr>
      <w:r>
        <w:fldChar w:fldCharType="begin"/>
      </w:r>
      <w:r w:rsidR="00E407D4">
        <w:instrText xml:space="preserve"> XE "Batch programs" </w:instrText>
      </w:r>
      <w:r>
        <w:fldChar w:fldCharType="end"/>
      </w:r>
      <w:r w:rsidR="00E407D4">
        <w:t>X-Rules uses the X-Analysis cross-reference database and the original application program source code to provide shadow programs for the functions in the prototype application. These shadow programs contain all the business rules logic from the original programs. These rules include all field validation that is additional to the normal database integrity checks (which are generated automatically), calls to batch programs for additional functions, and secondary file processing.</w:t>
      </w:r>
    </w:p>
    <w:p w14:paraId="056C9A69" w14:textId="77777777" w:rsidR="00FB0B13" w:rsidRDefault="00E407D4">
      <w:pPr>
        <w:pStyle w:val="p1"/>
      </w:pPr>
      <w:r>
        <w:rPr>
          <w:rStyle w:val="b"/>
        </w:rPr>
        <w:t>CAS</w:t>
      </w:r>
      <w:r>
        <w:t xml:space="preserve">, </w:t>
      </w:r>
      <w:r>
        <w:rPr>
          <w:rStyle w:val="b"/>
        </w:rPr>
        <w:t>COMP</w:t>
      </w:r>
      <w:r>
        <w:t xml:space="preserve">, </w:t>
      </w:r>
      <w:r>
        <w:rPr>
          <w:rStyle w:val="b"/>
        </w:rPr>
        <w:t>IF</w:t>
      </w:r>
      <w:r>
        <w:t xml:space="preserve">, </w:t>
      </w:r>
      <w:r>
        <w:rPr>
          <w:rStyle w:val="b"/>
        </w:rPr>
        <w:t>ELSEIF</w:t>
      </w:r>
      <w:r>
        <w:t xml:space="preserve">, and </w:t>
      </w:r>
      <w:r>
        <w:rPr>
          <w:rStyle w:val="b"/>
        </w:rPr>
        <w:t>WHEN</w:t>
      </w:r>
      <w:r>
        <w:t xml:space="preserve"> statements are the primary criteria needed to track Business Rules.</w:t>
      </w:r>
    </w:p>
    <w:p w14:paraId="326C70AF" w14:textId="77777777" w:rsidR="00FB0B13" w:rsidRDefault="00E407D4">
      <w:pPr>
        <w:pStyle w:val="p1"/>
      </w:pPr>
      <w:r>
        <w:t>For the secondary criteria, the following are specified:</w:t>
      </w:r>
    </w:p>
    <w:p w14:paraId="052BA871" w14:textId="77777777" w:rsidR="00FB0B13" w:rsidRDefault="004275AE">
      <w:pPr>
        <w:pStyle w:val="li"/>
        <w:numPr>
          <w:ilvl w:val="0"/>
          <w:numId w:val="9"/>
        </w:numPr>
        <w:ind w:left="600"/>
      </w:pPr>
      <w:r>
        <w:fldChar w:fldCharType="begin"/>
      </w:r>
      <w:r w:rsidR="00E407D4">
        <w:instrText xml:space="preserve"> XE "Database Fields" </w:instrText>
      </w:r>
      <w:r>
        <w:fldChar w:fldCharType="end"/>
      </w:r>
      <w:r>
        <w:fldChar w:fldCharType="begin"/>
      </w:r>
      <w:r w:rsidR="00E407D4">
        <w:instrText xml:space="preserve"> XE "Fields" </w:instrText>
      </w:r>
      <w:r>
        <w:fldChar w:fldCharType="end"/>
      </w:r>
      <w:r w:rsidR="00E407D4">
        <w:rPr>
          <w:color w:val="000000"/>
        </w:rPr>
        <w:t>The condition involves one or more database fields.</w:t>
      </w:r>
    </w:p>
    <w:p w14:paraId="76E9B9BC" w14:textId="77777777" w:rsidR="00FB0B13" w:rsidRDefault="00E407D4">
      <w:pPr>
        <w:pStyle w:val="li"/>
        <w:numPr>
          <w:ilvl w:val="0"/>
          <w:numId w:val="9"/>
        </w:numPr>
        <w:ind w:left="600"/>
      </w:pPr>
      <w:r>
        <w:rPr>
          <w:color w:val="000000"/>
        </w:rPr>
        <w:t>The condition contains the screen fields which get tracked to the database fields.</w:t>
      </w:r>
    </w:p>
    <w:p w14:paraId="7F875475" w14:textId="77777777" w:rsidR="00FB0B13" w:rsidRDefault="00E407D4">
      <w:pPr>
        <w:pStyle w:val="li"/>
        <w:numPr>
          <w:ilvl w:val="0"/>
          <w:numId w:val="9"/>
        </w:numPr>
        <w:ind w:left="600"/>
      </w:pPr>
      <w:r>
        <w:rPr>
          <w:color w:val="000000"/>
        </w:rPr>
        <w:t xml:space="preserve">The condition involves the </w:t>
      </w:r>
      <w:r>
        <w:rPr>
          <w:rStyle w:val="b"/>
        </w:rPr>
        <w:t>%EQUAL</w:t>
      </w:r>
      <w:r>
        <w:rPr>
          <w:color w:val="000000"/>
        </w:rPr>
        <w:t xml:space="preserve">, </w:t>
      </w:r>
      <w:r>
        <w:rPr>
          <w:rStyle w:val="b"/>
        </w:rPr>
        <w:t>%FOUND</w:t>
      </w:r>
      <w:r>
        <w:rPr>
          <w:color w:val="000000"/>
        </w:rPr>
        <w:t xml:space="preserve">, and </w:t>
      </w:r>
      <w:r>
        <w:rPr>
          <w:rStyle w:val="b"/>
        </w:rPr>
        <w:t>%EOF</w:t>
      </w:r>
      <w:r>
        <w:rPr>
          <w:color w:val="000000"/>
        </w:rPr>
        <w:t xml:space="preserve"> built-in functions.</w:t>
      </w:r>
    </w:p>
    <w:p w14:paraId="05C013C1" w14:textId="77777777" w:rsidR="00FB0B13" w:rsidRDefault="00E407D4">
      <w:pPr>
        <w:pStyle w:val="li"/>
        <w:numPr>
          <w:ilvl w:val="0"/>
          <w:numId w:val="9"/>
        </w:numPr>
        <w:ind w:left="600"/>
      </w:pPr>
      <w:r>
        <w:rPr>
          <w:color w:val="000000"/>
        </w:rPr>
        <w:t xml:space="preserve">The condition contains the resulting indicators for the database I/O operations (analogous to </w:t>
      </w:r>
      <w:r>
        <w:rPr>
          <w:rStyle w:val="b"/>
        </w:rPr>
        <w:t>%EQUAL</w:t>
      </w:r>
      <w:r>
        <w:rPr>
          <w:color w:val="000000"/>
        </w:rPr>
        <w:t xml:space="preserve">, </w:t>
      </w:r>
      <w:r>
        <w:rPr>
          <w:rStyle w:val="b"/>
        </w:rPr>
        <w:t>%FOUND</w:t>
      </w:r>
      <w:r>
        <w:rPr>
          <w:color w:val="000000"/>
        </w:rPr>
        <w:t xml:space="preserve">, and </w:t>
      </w:r>
      <w:r>
        <w:rPr>
          <w:rStyle w:val="b"/>
        </w:rPr>
        <w:t>%EOF</w:t>
      </w:r>
      <w:r>
        <w:rPr>
          <w:color w:val="000000"/>
        </w:rPr>
        <w:t xml:space="preserve"> built-in functions).</w:t>
      </w:r>
    </w:p>
    <w:p w14:paraId="34C28158" w14:textId="77777777" w:rsidR="00FB0B13" w:rsidRDefault="00E407D4">
      <w:pPr>
        <w:pStyle w:val="li"/>
        <w:numPr>
          <w:ilvl w:val="0"/>
          <w:numId w:val="9"/>
        </w:numPr>
        <w:ind w:left="600"/>
      </w:pPr>
      <w:r>
        <w:rPr>
          <w:color w:val="000000"/>
        </w:rPr>
        <w:t xml:space="preserve">The presence of the conditioning indicators for some other operation codes (for example </w:t>
      </w:r>
      <w:r>
        <w:rPr>
          <w:rStyle w:val="b"/>
        </w:rPr>
        <w:t>CHECK</w:t>
      </w:r>
      <w:r>
        <w:rPr>
          <w:color w:val="000000"/>
        </w:rPr>
        <w:t xml:space="preserve">, </w:t>
      </w:r>
      <w:r>
        <w:rPr>
          <w:rStyle w:val="b"/>
        </w:rPr>
        <w:t>SCAN</w:t>
      </w:r>
      <w:r>
        <w:rPr>
          <w:color w:val="000000"/>
        </w:rPr>
        <w:t xml:space="preserve">, and </w:t>
      </w:r>
      <w:r>
        <w:rPr>
          <w:rStyle w:val="b"/>
        </w:rPr>
        <w:t>LOOKUP</w:t>
      </w:r>
      <w:r>
        <w:rPr>
          <w:color w:val="000000"/>
        </w:rPr>
        <w:t>).</w:t>
      </w:r>
    </w:p>
    <w:p w14:paraId="24E8E995" w14:textId="77777777" w:rsidR="00FB0B13" w:rsidRDefault="00E407D4">
      <w:pPr>
        <w:pStyle w:val="p1"/>
      </w:pPr>
      <w:r>
        <w:t>Based on the above specifications, the recovered logic contains the following business rules components:</w:t>
      </w:r>
    </w:p>
    <w:p w14:paraId="1655C017" w14:textId="77777777" w:rsidR="00FB0B13" w:rsidRDefault="00E407D4">
      <w:pPr>
        <w:pStyle w:val="li"/>
        <w:numPr>
          <w:ilvl w:val="0"/>
          <w:numId w:val="10"/>
        </w:numPr>
        <w:ind w:left="600"/>
      </w:pPr>
      <w:r>
        <w:rPr>
          <w:color w:val="000000"/>
        </w:rPr>
        <w:lastRenderedPageBreak/>
        <w:t>Field Validations</w:t>
      </w:r>
    </w:p>
    <w:p w14:paraId="72B6E65A" w14:textId="77777777" w:rsidR="00FB0B13" w:rsidRDefault="00E407D4">
      <w:pPr>
        <w:pStyle w:val="li"/>
        <w:numPr>
          <w:ilvl w:val="0"/>
          <w:numId w:val="10"/>
        </w:numPr>
        <w:ind w:left="600"/>
      </w:pPr>
      <w:r>
        <w:rPr>
          <w:color w:val="000000"/>
        </w:rPr>
        <w:t>Calls to other (significant) programs</w:t>
      </w:r>
    </w:p>
    <w:p w14:paraId="6DB00D25" w14:textId="77777777" w:rsidR="00FB0B13" w:rsidRDefault="00E407D4">
      <w:pPr>
        <w:pStyle w:val="li"/>
        <w:numPr>
          <w:ilvl w:val="0"/>
          <w:numId w:val="10"/>
        </w:numPr>
        <w:ind w:left="600"/>
      </w:pPr>
      <w:r>
        <w:rPr>
          <w:color w:val="000000"/>
        </w:rPr>
        <w:t>Secondary (database) file updates</w:t>
      </w:r>
    </w:p>
    <w:p w14:paraId="15F5276D" w14:textId="77777777" w:rsidR="00FB0B13" w:rsidRDefault="00E407D4">
      <w:pPr>
        <w:pStyle w:val="li"/>
        <w:numPr>
          <w:ilvl w:val="0"/>
          <w:numId w:val="10"/>
        </w:numPr>
        <w:ind w:left="600"/>
      </w:pPr>
      <w:r>
        <w:rPr>
          <w:color w:val="000000"/>
        </w:rPr>
        <w:t>Non-owner file reads</w:t>
      </w:r>
    </w:p>
    <w:p w14:paraId="78F6321F" w14:textId="77777777" w:rsidR="00FB0B13" w:rsidRDefault="00FB0B13">
      <w:pPr>
        <w:pStyle w:val="pageBreak"/>
      </w:pPr>
      <w:bookmarkStart w:id="21" w:name="_Ref575785554"/>
    </w:p>
    <w:bookmarkEnd w:id="21"/>
    <w:p w14:paraId="17EDD1F0" w14:textId="77777777" w:rsidR="00FB0B13" w:rsidRDefault="004275AE">
      <w:pPr>
        <w:pStyle w:val="h21"/>
      </w:pPr>
      <w:r>
        <w:lastRenderedPageBreak/>
        <w:fldChar w:fldCharType="begin"/>
      </w:r>
      <w:r w:rsidR="00E407D4">
        <w:instrText xml:space="preserve"> XE "Consolidated Rules" </w:instrText>
      </w:r>
      <w:r>
        <w:fldChar w:fldCharType="end"/>
      </w:r>
      <w:bookmarkStart w:id="22" w:name="_Toc131165496"/>
      <w:r w:rsidR="00E407D4">
        <w:t>Consolidated Rules</w:t>
      </w:r>
      <w:bookmarkEnd w:id="22"/>
    </w:p>
    <w:p w14:paraId="199BB5A3" w14:textId="77777777" w:rsidR="00FB0B13" w:rsidRDefault="004275AE">
      <w:pPr>
        <w:pStyle w:val="p1"/>
      </w:pPr>
      <w:r>
        <w:fldChar w:fldCharType="begin"/>
      </w:r>
      <w:r w:rsidR="00E407D4">
        <w:instrText xml:space="preserve"> XE "Business Rules" </w:instrText>
      </w:r>
      <w:r>
        <w:fldChar w:fldCharType="end"/>
      </w:r>
      <w:r>
        <w:fldChar w:fldCharType="begin"/>
      </w:r>
      <w:r w:rsidR="00E407D4">
        <w:instrText xml:space="preserve"> XE "X-Analysis" </w:instrText>
      </w:r>
      <w:r>
        <w:fldChar w:fldCharType="end"/>
      </w:r>
      <w:r>
        <w:fldChar w:fldCharType="begin"/>
      </w:r>
      <w:r w:rsidR="00E407D4">
        <w:instrText xml:space="preserve"> XE "Fields" </w:instrText>
      </w:r>
      <w:r>
        <w:fldChar w:fldCharType="end"/>
      </w:r>
      <w:r w:rsidR="00E407D4">
        <w:t xml:space="preserve">X-Analysis provides an important feature related to file-fields and business rules. Through this feature the user can view all the business rules related to a file-field. </w:t>
      </w:r>
    </w:p>
    <w:tbl>
      <w:tblPr>
        <w:tblW w:w="5000" w:type="pct"/>
        <w:tblBorders>
          <w:left w:val="single" w:sz="12" w:space="7" w:color="000000"/>
        </w:tblBorders>
        <w:tblCellMar>
          <w:left w:w="150" w:type="dxa"/>
          <w:right w:w="10" w:type="dxa"/>
        </w:tblCellMar>
        <w:tblLook w:val="04A0" w:firstRow="1" w:lastRow="0" w:firstColumn="1" w:lastColumn="0" w:noHBand="0" w:noVBand="1"/>
      </w:tblPr>
      <w:tblGrid>
        <w:gridCol w:w="9292"/>
      </w:tblGrid>
      <w:tr w:rsidR="00FB0B13" w14:paraId="37F10A16" w14:textId="77777777">
        <w:tc>
          <w:tcPr>
            <w:tcW w:w="0" w:type="auto"/>
            <w:tcBorders>
              <w:left w:val="single" w:sz="12" w:space="7" w:color="000000"/>
            </w:tcBorders>
            <w:tcMar>
              <w:left w:w="150" w:type="dxa"/>
            </w:tcMar>
          </w:tcPr>
          <w:p w14:paraId="0593F2B4" w14:textId="77777777" w:rsidR="00FB0B13" w:rsidRDefault="00E407D4">
            <w:pPr>
              <w:pStyle w:val="p1"/>
            </w:pPr>
            <w:r>
              <w:t xml:space="preserve">Double-click the </w:t>
            </w:r>
            <w:r>
              <w:rPr>
                <w:rStyle w:val="b"/>
              </w:rPr>
              <w:t>Consolidated Rules</w:t>
            </w:r>
            <w:r>
              <w:t xml:space="preserve"> node. This opens </w:t>
            </w:r>
            <w:r>
              <w:rPr>
                <w:rStyle w:val="b"/>
              </w:rPr>
              <w:t>Consolidated Rules</w:t>
            </w:r>
            <w:r>
              <w:t xml:space="preserve"> dialog.</w:t>
            </w:r>
          </w:p>
          <w:p w14:paraId="17D2979E" w14:textId="05C997AF" w:rsidR="00FB0B13" w:rsidRDefault="00E0061A">
            <w:pPr>
              <w:pStyle w:val="figcaption"/>
              <w:spacing w:before="240" w:after="240"/>
              <w:ind w:right="600"/>
            </w:pPr>
            <w:r>
              <w:rPr>
                <w:noProof/>
              </w:rPr>
              <w:drawing>
                <wp:inline distT="0" distB="0" distL="0" distR="0" wp14:anchorId="3DA232D4" wp14:editId="1284D3B9">
                  <wp:extent cx="2479675" cy="1726565"/>
                  <wp:effectExtent l="38100" t="38100" r="15875" b="26035"/>
                  <wp:docPr id="29"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preferRelativeResize="0">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9675" cy="1726565"/>
                          </a:xfrm>
                          <a:prstGeom prst="rect">
                            <a:avLst/>
                          </a:prstGeom>
                          <a:noFill/>
                          <a:ln w="23495" cmpd="sng">
                            <a:solidFill>
                              <a:srgbClr val="808080"/>
                            </a:solidFill>
                            <a:miter lim="800000"/>
                            <a:headEnd/>
                            <a:tailEnd/>
                          </a:ln>
                          <a:effectLst/>
                        </pic:spPr>
                      </pic:pic>
                    </a:graphicData>
                  </a:graphic>
                </wp:inline>
              </w:drawing>
            </w:r>
            <w:r w:rsidR="00E407D4">
              <w:t xml:space="preserve">  </w:t>
            </w:r>
            <w:r w:rsidR="00B66335">
              <w:br/>
            </w:r>
            <w:r w:rsidR="00E407D4">
              <w:rPr>
                <w:rStyle w:val="conditionalText"/>
              </w:rPr>
              <w:t>Fig. 2.5.1 –</w:t>
            </w:r>
            <w:r w:rsidR="00E407D4">
              <w:t xml:space="preserve"> Consolidated Rules dialog</w:t>
            </w:r>
          </w:p>
          <w:p w14:paraId="050F5308" w14:textId="77777777" w:rsidR="00FB0B13" w:rsidRDefault="004275AE">
            <w:pPr>
              <w:pStyle w:val="p1"/>
            </w:pPr>
            <w:r>
              <w:fldChar w:fldCharType="begin"/>
            </w:r>
            <w:r w:rsidR="00E407D4">
              <w:instrText xml:space="preserve"> XE "application area" </w:instrText>
            </w:r>
            <w:r>
              <w:fldChar w:fldCharType="end"/>
            </w:r>
            <w:r w:rsidR="00E407D4">
              <w:t xml:space="preserve">Select the Application Area Name, Library Name, and File Name on the dialog and Click </w:t>
            </w:r>
            <w:r w:rsidR="00E407D4">
              <w:rPr>
                <w:rStyle w:val="b"/>
              </w:rPr>
              <w:t>OK</w:t>
            </w:r>
            <w:r w:rsidR="00E407D4">
              <w:t xml:space="preserve">. A window displaying the </w:t>
            </w:r>
            <w:r w:rsidR="00E407D4">
              <w:rPr>
                <w:rStyle w:val="b"/>
              </w:rPr>
              <w:t>Consolidated Rules</w:t>
            </w:r>
            <w:r w:rsidR="00E407D4">
              <w:t xml:space="preserve"> will open.</w:t>
            </w:r>
          </w:p>
        </w:tc>
      </w:tr>
    </w:tbl>
    <w:p w14:paraId="351CBFF7" w14:textId="77777777" w:rsidR="00FB0B13" w:rsidRDefault="00E0061A">
      <w:pPr>
        <w:pStyle w:val="figure"/>
      </w:pPr>
      <w:r>
        <w:rPr>
          <w:noProof/>
        </w:rPr>
        <w:drawing>
          <wp:inline distT="0" distB="0" distL="0" distR="0" wp14:anchorId="0CBB187B" wp14:editId="00A6E9F9">
            <wp:extent cx="5449570" cy="3065145"/>
            <wp:effectExtent l="38100" t="38100" r="17780" b="20955"/>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preferRelativeResize="0">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49570" cy="3065145"/>
                    </a:xfrm>
                    <a:prstGeom prst="rect">
                      <a:avLst/>
                    </a:prstGeom>
                    <a:noFill/>
                    <a:ln w="23495" cmpd="sng">
                      <a:solidFill>
                        <a:srgbClr val="808080"/>
                      </a:solidFill>
                      <a:miter lim="800000"/>
                      <a:headEnd/>
                      <a:tailEnd/>
                    </a:ln>
                    <a:effectLst/>
                  </pic:spPr>
                </pic:pic>
              </a:graphicData>
            </a:graphic>
          </wp:inline>
        </w:drawing>
      </w:r>
    </w:p>
    <w:p w14:paraId="2AFD35A2" w14:textId="77777777" w:rsidR="00FB0B13" w:rsidRDefault="00E407D4">
      <w:pPr>
        <w:pStyle w:val="figcaption"/>
      </w:pPr>
      <w:r>
        <w:t xml:space="preserve"> </w:t>
      </w:r>
      <w:r>
        <w:rPr>
          <w:rStyle w:val="conditionalText"/>
        </w:rPr>
        <w:t>Fig. 2.5.2</w:t>
      </w:r>
      <w:r>
        <w:t xml:space="preserve"> – Consolidated Rules for XAN4CDXA</w:t>
      </w:r>
    </w:p>
    <w:p w14:paraId="4EFF4598" w14:textId="77777777" w:rsidR="00FB0B13" w:rsidRDefault="00E407D4">
      <w:pPr>
        <w:pStyle w:val="p1"/>
      </w:pPr>
      <w:r>
        <w:t xml:space="preserve">Select any business rule listed under a file and expand the business rules node to check the actual business rules code used, as shown below: </w:t>
      </w:r>
    </w:p>
    <w:p w14:paraId="321DA579" w14:textId="77777777" w:rsidR="00FB0B13" w:rsidRDefault="00E0061A">
      <w:pPr>
        <w:pStyle w:val="figure"/>
      </w:pPr>
      <w:r>
        <w:rPr>
          <w:noProof/>
        </w:rPr>
        <w:lastRenderedPageBreak/>
        <w:drawing>
          <wp:inline distT="0" distB="0" distL="0" distR="0" wp14:anchorId="1E6AAD48" wp14:editId="7D8662FE">
            <wp:extent cx="5449570" cy="4432935"/>
            <wp:effectExtent l="38100" t="38100" r="17780" b="24765"/>
            <wp:docPr id="31" name="Pictur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preferRelativeResize="0">
                      <a:picLocks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49570" cy="4432935"/>
                    </a:xfrm>
                    <a:prstGeom prst="rect">
                      <a:avLst/>
                    </a:prstGeom>
                    <a:noFill/>
                    <a:ln w="23495" cmpd="sng">
                      <a:solidFill>
                        <a:srgbClr val="808080"/>
                      </a:solidFill>
                      <a:miter lim="800000"/>
                      <a:headEnd/>
                      <a:tailEnd/>
                    </a:ln>
                    <a:effectLst/>
                  </pic:spPr>
                </pic:pic>
              </a:graphicData>
            </a:graphic>
          </wp:inline>
        </w:drawing>
      </w:r>
    </w:p>
    <w:p w14:paraId="3661D0D9" w14:textId="77777777" w:rsidR="00FB0B13" w:rsidRDefault="00E407D4">
      <w:pPr>
        <w:pStyle w:val="figcaption"/>
      </w:pPr>
      <w:r>
        <w:t xml:space="preserve"> Fig.  </w:t>
      </w:r>
      <w:r>
        <w:rPr>
          <w:rStyle w:val="conditionalText"/>
        </w:rPr>
        <w:t>2.5.3</w:t>
      </w:r>
      <w:r>
        <w:t xml:space="preserve"> – Expand Business Rules node to see the actual code</w:t>
      </w:r>
    </w:p>
    <w:p w14:paraId="6195F005" w14:textId="77777777" w:rsidR="00FB0B13" w:rsidRDefault="00E407D4">
      <w:pPr>
        <w:pStyle w:val="p1"/>
      </w:pPr>
      <w:r>
        <w:t xml:space="preserve">When you right-click for the context menu of an object </w:t>
      </w:r>
      <w:r>
        <w:rPr>
          <w:rStyle w:val="b"/>
        </w:rPr>
        <w:t>(*FILE type)</w:t>
      </w:r>
      <w:r w:rsidR="004275AE">
        <w:fldChar w:fldCharType="begin"/>
      </w:r>
      <w:r>
        <w:instrText xml:space="preserve"> XE "Member List" </w:instrText>
      </w:r>
      <w:r w:rsidR="004275AE">
        <w:fldChar w:fldCharType="end"/>
      </w:r>
      <w:r w:rsidR="004275AE">
        <w:fldChar w:fldCharType="begin"/>
      </w:r>
      <w:r>
        <w:instrText xml:space="preserve"> XE "Object List" </w:instrText>
      </w:r>
      <w:r w:rsidR="004275AE">
        <w:fldChar w:fldCharType="end"/>
      </w:r>
      <w:r>
        <w:t xml:space="preserve"> from the Object List or Member List, you will get the </w:t>
      </w:r>
      <w:r>
        <w:rPr>
          <w:rStyle w:val="b"/>
        </w:rPr>
        <w:t>Programs to Consolidate</w:t>
      </w:r>
      <w:r>
        <w:t xml:space="preserve"> option as shown below:</w:t>
      </w:r>
    </w:p>
    <w:p w14:paraId="5025CBD4" w14:textId="77777777" w:rsidR="00FB0B13" w:rsidRDefault="00E0061A">
      <w:pPr>
        <w:pStyle w:val="figure"/>
      </w:pPr>
      <w:r>
        <w:rPr>
          <w:noProof/>
        </w:rPr>
        <w:lastRenderedPageBreak/>
        <w:drawing>
          <wp:inline distT="0" distB="0" distL="0" distR="0" wp14:anchorId="2790ACB0" wp14:editId="743DA849">
            <wp:extent cx="5449570" cy="5347335"/>
            <wp:effectExtent l="38100" t="38100" r="17780" b="24765"/>
            <wp:docPr id="32" name="Pictur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preferRelativeResize="0">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49570" cy="5347335"/>
                    </a:xfrm>
                    <a:prstGeom prst="rect">
                      <a:avLst/>
                    </a:prstGeom>
                    <a:noFill/>
                    <a:ln w="23495" cmpd="sng">
                      <a:solidFill>
                        <a:srgbClr val="808080"/>
                      </a:solidFill>
                      <a:miter lim="800000"/>
                      <a:headEnd/>
                      <a:tailEnd/>
                    </a:ln>
                    <a:effectLst/>
                  </pic:spPr>
                </pic:pic>
              </a:graphicData>
            </a:graphic>
          </wp:inline>
        </w:drawing>
      </w:r>
    </w:p>
    <w:p w14:paraId="55095FF4" w14:textId="77777777" w:rsidR="00FB0B13" w:rsidRDefault="00E407D4">
      <w:pPr>
        <w:pStyle w:val="figcaption"/>
      </w:pPr>
      <w:r>
        <w:t xml:space="preserve"> Fig.  </w:t>
      </w:r>
      <w:r>
        <w:rPr>
          <w:rStyle w:val="conditionalText"/>
        </w:rPr>
        <w:t>2.5.4</w:t>
      </w:r>
      <w:r>
        <w:t xml:space="preserve"> – Right-click menu showing the Programs to Consolidate option</w:t>
      </w:r>
    </w:p>
    <w:p w14:paraId="63B2E89C" w14:textId="77777777" w:rsidR="00FB0B13" w:rsidRDefault="00E407D4">
      <w:pPr>
        <w:pStyle w:val="p1"/>
      </w:pPr>
      <w:r>
        <w:t>Click this option. A list of programs having consolidation rules for the corresponding file-field is displayed.</w:t>
      </w:r>
    </w:p>
    <w:p w14:paraId="619281C3" w14:textId="77777777" w:rsidR="00FB0B13" w:rsidRDefault="00E407D4">
      <w:pPr>
        <w:pStyle w:val="p1"/>
      </w:pPr>
      <w:r>
        <w:t xml:space="preserve">Select the program(s) to be excluded from the consolidation processing. Check the corresponding box(es) provided under the </w:t>
      </w:r>
      <w:r>
        <w:rPr>
          <w:rStyle w:val="b"/>
        </w:rPr>
        <w:t>Exclude</w:t>
      </w:r>
      <w:r>
        <w:t xml:space="preserve"> column.</w:t>
      </w:r>
    </w:p>
    <w:p w14:paraId="4C88EE8E" w14:textId="77777777" w:rsidR="00FB0B13" w:rsidRDefault="00E0061A">
      <w:pPr>
        <w:pStyle w:val="figure"/>
      </w:pPr>
      <w:r>
        <w:rPr>
          <w:noProof/>
        </w:rPr>
        <w:lastRenderedPageBreak/>
        <w:drawing>
          <wp:inline distT="0" distB="0" distL="0" distR="0" wp14:anchorId="7C6DFC3D" wp14:editId="2272BCF4">
            <wp:extent cx="4060190" cy="2392045"/>
            <wp:effectExtent l="38100" t="38100" r="16510" b="27305"/>
            <wp:docPr id="33" name="Pictur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preferRelativeResize="0">
                      <a:picLocks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060190" cy="2392045"/>
                    </a:xfrm>
                    <a:prstGeom prst="rect">
                      <a:avLst/>
                    </a:prstGeom>
                    <a:noFill/>
                    <a:ln w="23495" cmpd="sng">
                      <a:solidFill>
                        <a:srgbClr val="808080"/>
                      </a:solidFill>
                      <a:miter lim="800000"/>
                      <a:headEnd/>
                      <a:tailEnd/>
                    </a:ln>
                    <a:effectLst/>
                  </pic:spPr>
                </pic:pic>
              </a:graphicData>
            </a:graphic>
          </wp:inline>
        </w:drawing>
      </w:r>
    </w:p>
    <w:p w14:paraId="3C3499D3" w14:textId="77777777" w:rsidR="00FB0B13" w:rsidRDefault="00E407D4">
      <w:pPr>
        <w:pStyle w:val="figcaption"/>
      </w:pPr>
      <w:r>
        <w:rPr>
          <w:rStyle w:val="conditionalText"/>
        </w:rPr>
        <w:t>Fig. 2.5.5 –</w:t>
      </w:r>
      <w:r>
        <w:t xml:space="preserve"> Programs to Consolidate window showing the Excluded program, WWCONDET</w:t>
      </w:r>
    </w:p>
    <w:p w14:paraId="48FDFE21" w14:textId="77777777" w:rsidR="00FB0B13" w:rsidRDefault="00E407D4">
      <w:pPr>
        <w:pStyle w:val="p1"/>
      </w:pPr>
      <w:r>
        <w:t xml:space="preserve">Now select the </w:t>
      </w:r>
      <w:r>
        <w:rPr>
          <w:rStyle w:val="b"/>
        </w:rPr>
        <w:t>Consolidated Rules</w:t>
      </w:r>
      <w:r>
        <w:t xml:space="preserve"> option again (on the originally-selected object or the entire X-Ref library). You will notice that the programs other than </w:t>
      </w:r>
      <w:r>
        <w:rPr>
          <w:rStyle w:val="b"/>
        </w:rPr>
        <w:t>WWCONDET</w:t>
      </w:r>
      <w:r>
        <w:t xml:space="preserve"> are grayed out. The following screenshot shows the Consolidated Rules display taken on the originally-selected object, </w:t>
      </w:r>
      <w:r>
        <w:rPr>
          <w:rStyle w:val="b"/>
        </w:rPr>
        <w:t>CONDET</w:t>
      </w:r>
      <w:r>
        <w:t>.</w:t>
      </w:r>
    </w:p>
    <w:p w14:paraId="530B26F5" w14:textId="77777777" w:rsidR="00FB0B13" w:rsidRDefault="00E0061A">
      <w:pPr>
        <w:pStyle w:val="figure"/>
      </w:pPr>
      <w:r>
        <w:rPr>
          <w:noProof/>
        </w:rPr>
        <w:drawing>
          <wp:inline distT="0" distB="0" distL="0" distR="0" wp14:anchorId="26C79BCF" wp14:editId="52B10C65">
            <wp:extent cx="5434965" cy="2677160"/>
            <wp:effectExtent l="38100" t="38100" r="13335" b="27940"/>
            <wp:docPr id="34" name="Pictur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preferRelativeResize="0">
                      <a:picLocks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434965" cy="2677160"/>
                    </a:xfrm>
                    <a:prstGeom prst="rect">
                      <a:avLst/>
                    </a:prstGeom>
                    <a:noFill/>
                    <a:ln w="23495" cmpd="sng">
                      <a:solidFill>
                        <a:srgbClr val="808080"/>
                      </a:solidFill>
                      <a:miter lim="800000"/>
                      <a:headEnd/>
                      <a:tailEnd/>
                    </a:ln>
                    <a:effectLst/>
                  </pic:spPr>
                </pic:pic>
              </a:graphicData>
            </a:graphic>
          </wp:inline>
        </w:drawing>
      </w:r>
    </w:p>
    <w:p w14:paraId="6DE25F37" w14:textId="77777777" w:rsidR="00FB0B13" w:rsidRDefault="00E407D4">
      <w:pPr>
        <w:pStyle w:val="figcaption"/>
      </w:pPr>
      <w:r>
        <w:t xml:space="preserve"> Fig.  </w:t>
      </w:r>
      <w:r>
        <w:rPr>
          <w:rStyle w:val="conditionalText"/>
        </w:rPr>
        <w:t>2.5.6</w:t>
      </w:r>
      <w:r>
        <w:t xml:space="preserve"> – Consolidated Rules display on CONDET</w:t>
      </w:r>
    </w:p>
    <w:p w14:paraId="206BB57F" w14:textId="77777777" w:rsidR="00FB0B13" w:rsidRDefault="00E407D4">
      <w:pPr>
        <w:pStyle w:val="p1"/>
      </w:pPr>
      <w:r>
        <w:t xml:space="preserve">When the user checks the </w:t>
      </w:r>
      <w:r>
        <w:rPr>
          <w:rStyle w:val="b"/>
        </w:rPr>
        <w:t>Allow editing in Consolidated Rules</w:t>
      </w:r>
      <w:r>
        <w:t xml:space="preserve"> checkbox on the </w:t>
      </w:r>
      <w:r w:rsidR="004275AE">
        <w:fldChar w:fldCharType="begin"/>
      </w:r>
      <w:r>
        <w:instrText xml:space="preserve"> XE "Preferences" </w:instrText>
      </w:r>
      <w:r w:rsidR="004275AE">
        <w:fldChar w:fldCharType="end"/>
      </w:r>
      <w:r>
        <w:rPr>
          <w:rStyle w:val="b"/>
        </w:rPr>
        <w:t>Preferences</w:t>
      </w:r>
      <w:r>
        <w:t xml:space="preserve"> setting, then the user will see checkboxes in the Consolidated Rules window. </w:t>
      </w:r>
    </w:p>
    <w:p w14:paraId="5F1E8DFF" w14:textId="77777777" w:rsidR="00FB0B13" w:rsidRDefault="00E0061A">
      <w:pPr>
        <w:pStyle w:val="figure"/>
      </w:pPr>
      <w:r>
        <w:rPr>
          <w:noProof/>
        </w:rPr>
        <w:lastRenderedPageBreak/>
        <w:drawing>
          <wp:inline distT="0" distB="0" distL="0" distR="0" wp14:anchorId="6D35615F" wp14:editId="7D226959">
            <wp:extent cx="5375148" cy="4351020"/>
            <wp:effectExtent l="38100" t="38100" r="35560" b="30480"/>
            <wp:docPr id="35" name="Pictur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preferRelativeResize="0">
                      <a:picLocks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76351" cy="4351994"/>
                    </a:xfrm>
                    <a:prstGeom prst="rect">
                      <a:avLst/>
                    </a:prstGeom>
                    <a:noFill/>
                    <a:ln w="23495" cmpd="sng">
                      <a:solidFill>
                        <a:srgbClr val="808080"/>
                      </a:solidFill>
                      <a:miter lim="800000"/>
                      <a:headEnd/>
                      <a:tailEnd/>
                    </a:ln>
                    <a:effectLst/>
                  </pic:spPr>
                </pic:pic>
              </a:graphicData>
            </a:graphic>
          </wp:inline>
        </w:drawing>
      </w:r>
    </w:p>
    <w:p w14:paraId="323A46B4" w14:textId="77777777" w:rsidR="00FB0B13" w:rsidRDefault="00E407D4">
      <w:pPr>
        <w:pStyle w:val="figcaption"/>
      </w:pPr>
      <w:r>
        <w:t xml:space="preserve"> Fig.  </w:t>
      </w:r>
      <w:r>
        <w:rPr>
          <w:rStyle w:val="conditionalText"/>
        </w:rPr>
        <w:t>2.5.7</w:t>
      </w:r>
      <w:r>
        <w:t xml:space="preserve"> – X-Analysis Preferences</w:t>
      </w:r>
    </w:p>
    <w:p w14:paraId="00B743C8" w14:textId="77777777" w:rsidR="00FB0B13" w:rsidRDefault="004275AE">
      <w:pPr>
        <w:pStyle w:val="p1"/>
      </w:pPr>
      <w:r>
        <w:fldChar w:fldCharType="begin"/>
      </w:r>
      <w:r w:rsidR="00E407D4">
        <w:instrText xml:space="preserve"> XE "Exportable Rules" </w:instrText>
      </w:r>
      <w:r>
        <w:fldChar w:fldCharType="end"/>
      </w:r>
      <w:r w:rsidR="00E407D4">
        <w:t xml:space="preserve">The corresponding boxes can be checked/unchecked to show/hide the exportable rules. The below screen displaying both the </w:t>
      </w:r>
      <w:r w:rsidR="00E407D4">
        <w:rPr>
          <w:rStyle w:val="b"/>
        </w:rPr>
        <w:t>Exportable Business Rules</w:t>
      </w:r>
      <w:r w:rsidR="00E407D4">
        <w:t xml:space="preserve"> and </w:t>
      </w:r>
      <w:r w:rsidR="00E407D4">
        <w:rPr>
          <w:rStyle w:val="b"/>
        </w:rPr>
        <w:t>Non-Exportable Business Rules</w:t>
      </w:r>
      <w:r w:rsidR="00E407D4">
        <w:t>.</w:t>
      </w:r>
    </w:p>
    <w:p w14:paraId="11B001B6" w14:textId="77777777" w:rsidR="00FB0B13" w:rsidRDefault="00E0061A">
      <w:pPr>
        <w:pStyle w:val="figure"/>
      </w:pPr>
      <w:r>
        <w:rPr>
          <w:noProof/>
        </w:rPr>
        <w:drawing>
          <wp:inline distT="0" distB="0" distL="0" distR="0" wp14:anchorId="010046C2" wp14:editId="02A72E30">
            <wp:extent cx="5449570" cy="2706370"/>
            <wp:effectExtent l="38100" t="38100" r="17780" b="17780"/>
            <wp:docPr id="36" name="Pictur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preferRelativeResize="0">
                      <a:picLocks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49570" cy="2706370"/>
                    </a:xfrm>
                    <a:prstGeom prst="rect">
                      <a:avLst/>
                    </a:prstGeom>
                    <a:noFill/>
                    <a:ln w="23495" cmpd="sng">
                      <a:solidFill>
                        <a:srgbClr val="808080"/>
                      </a:solidFill>
                      <a:miter lim="800000"/>
                      <a:headEnd/>
                      <a:tailEnd/>
                    </a:ln>
                    <a:effectLst/>
                  </pic:spPr>
                </pic:pic>
              </a:graphicData>
            </a:graphic>
          </wp:inline>
        </w:drawing>
      </w:r>
    </w:p>
    <w:p w14:paraId="283E637C" w14:textId="77777777" w:rsidR="00FB0B13" w:rsidRDefault="00E407D4">
      <w:pPr>
        <w:pStyle w:val="figcaption"/>
      </w:pPr>
      <w:r>
        <w:t xml:space="preserve"> Fig.  </w:t>
      </w:r>
      <w:r>
        <w:rPr>
          <w:rStyle w:val="conditionalText"/>
        </w:rPr>
        <w:t>2.5.8</w:t>
      </w:r>
      <w:r>
        <w:t xml:space="preserve"> – Consolidated Rules window showing the checkboxes</w:t>
      </w:r>
    </w:p>
    <w:p w14:paraId="7C7B4C25" w14:textId="77777777" w:rsidR="00FB0B13" w:rsidRDefault="00E407D4">
      <w:pPr>
        <w:pStyle w:val="p1"/>
      </w:pPr>
      <w:r>
        <w:lastRenderedPageBreak/>
        <w:t xml:space="preserve">When the user select the option </w:t>
      </w:r>
      <w:r>
        <w:rPr>
          <w:rStyle w:val="b"/>
        </w:rPr>
        <w:t>Only Exportable Rules</w:t>
      </w:r>
      <w:r>
        <w:t xml:space="preserve"> from the above screen, a new window gets displayed showing only the </w:t>
      </w:r>
      <w:r>
        <w:rPr>
          <w:rStyle w:val="b"/>
        </w:rPr>
        <w:t>Exportable Business Rules</w:t>
      </w:r>
      <w:r>
        <w:t>.</w:t>
      </w:r>
    </w:p>
    <w:p w14:paraId="21252390" w14:textId="77777777" w:rsidR="00FB0B13" w:rsidRDefault="00E0061A">
      <w:pPr>
        <w:pStyle w:val="figure"/>
      </w:pPr>
      <w:r>
        <w:rPr>
          <w:noProof/>
        </w:rPr>
        <w:drawing>
          <wp:inline distT="0" distB="0" distL="0" distR="0" wp14:anchorId="62A39345" wp14:editId="3855AD5F">
            <wp:extent cx="5434965" cy="3269615"/>
            <wp:effectExtent l="38100" t="38100" r="13335" b="26035"/>
            <wp:docPr id="37" name="Pictur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preferRelativeResize="0">
                      <a:picLocks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434965" cy="3269615"/>
                    </a:xfrm>
                    <a:prstGeom prst="rect">
                      <a:avLst/>
                    </a:prstGeom>
                    <a:noFill/>
                    <a:ln w="23495" cmpd="sng">
                      <a:solidFill>
                        <a:srgbClr val="808080"/>
                      </a:solidFill>
                      <a:miter lim="800000"/>
                      <a:headEnd/>
                      <a:tailEnd/>
                    </a:ln>
                    <a:effectLst/>
                  </pic:spPr>
                </pic:pic>
              </a:graphicData>
            </a:graphic>
          </wp:inline>
        </w:drawing>
      </w:r>
    </w:p>
    <w:p w14:paraId="28D20DC7" w14:textId="77777777" w:rsidR="00FB0B13" w:rsidRDefault="00E407D4">
      <w:pPr>
        <w:pStyle w:val="figcaption"/>
      </w:pPr>
      <w:r>
        <w:t xml:space="preserve"> Fig.  </w:t>
      </w:r>
      <w:r>
        <w:rPr>
          <w:rStyle w:val="conditionalText"/>
        </w:rPr>
        <w:t>2.5.9</w:t>
      </w:r>
      <w:r>
        <w:t xml:space="preserve"> – Consolidated Rules window showing the checkboxes</w:t>
      </w:r>
    </w:p>
    <w:p w14:paraId="1D674331" w14:textId="77777777" w:rsidR="00FB0B13" w:rsidRDefault="00FB0B13">
      <w:pPr>
        <w:sectPr w:rsidR="00FB0B13" w:rsidSect="00B66335">
          <w:headerReference w:type="even" r:id="rId48"/>
          <w:headerReference w:type="default" r:id="rId49"/>
          <w:footerReference w:type="even" r:id="rId50"/>
          <w:footerReference w:type="default" r:id="rId51"/>
          <w:headerReference w:type="first" r:id="rId52"/>
          <w:footerReference w:type="first" r:id="rId53"/>
          <w:type w:val="continuous"/>
          <w:pgSz w:w="11906" w:h="16838"/>
          <w:pgMar w:top="1440" w:right="1089" w:bottom="1440" w:left="1440" w:header="720" w:footer="720" w:gutter="0"/>
          <w:cols w:space="720"/>
          <w:docGrid w:linePitch="272"/>
        </w:sectPr>
      </w:pPr>
    </w:p>
    <w:p w14:paraId="1D89759C" w14:textId="77777777" w:rsidR="00FB0B13" w:rsidRDefault="00E407D4">
      <w:pPr>
        <w:pStyle w:val="h1"/>
      </w:pPr>
      <w:bookmarkStart w:id="23" w:name="_Toc131165497"/>
      <w:r>
        <w:lastRenderedPageBreak/>
        <w:t>Index</w:t>
      </w:r>
      <w:bookmarkEnd w:id="23"/>
    </w:p>
    <w:p w14:paraId="48167DA6" w14:textId="77777777" w:rsidR="00B66335" w:rsidRDefault="004275AE">
      <w:pPr>
        <w:pStyle w:val="Index1"/>
        <w:tabs>
          <w:tab w:val="right" w:leader="dot" w:pos="4318"/>
        </w:tabs>
        <w:rPr>
          <w:noProof/>
          <w:lang w:val="en-US"/>
        </w:rPr>
      </w:pPr>
      <w:r>
        <w:fldChar w:fldCharType="begin"/>
      </w:r>
      <w:r w:rsidR="00E407D4">
        <w:instrText xml:space="preserve"> INDEX \z "1033"</w:instrText>
      </w:r>
      <w:r>
        <w:fldChar w:fldCharType="separate"/>
      </w:r>
      <w:r w:rsidR="00B66335">
        <w:rPr>
          <w:noProof/>
          <w:lang w:val="en-US"/>
        </w:rPr>
        <w:t>2E, 6</w:t>
      </w:r>
    </w:p>
    <w:p w14:paraId="21DF2D90" w14:textId="77777777" w:rsidR="00B66335" w:rsidRDefault="00B66335">
      <w:pPr>
        <w:pStyle w:val="Index1"/>
        <w:tabs>
          <w:tab w:val="right" w:leader="dot" w:pos="4318"/>
        </w:tabs>
        <w:rPr>
          <w:noProof/>
          <w:lang w:val="en-US"/>
        </w:rPr>
      </w:pPr>
      <w:r>
        <w:rPr>
          <w:noProof/>
          <w:lang w:val="en-US"/>
        </w:rPr>
        <w:t>application area, 19, 23, 30</w:t>
      </w:r>
    </w:p>
    <w:p w14:paraId="09E3A224" w14:textId="77777777" w:rsidR="00B66335" w:rsidRDefault="00B66335">
      <w:pPr>
        <w:pStyle w:val="Index1"/>
        <w:tabs>
          <w:tab w:val="right" w:leader="dot" w:pos="4318"/>
        </w:tabs>
        <w:rPr>
          <w:noProof/>
          <w:lang w:val="en-US"/>
        </w:rPr>
      </w:pPr>
      <w:r>
        <w:rPr>
          <w:noProof/>
          <w:lang w:val="en-US"/>
        </w:rPr>
        <w:t>Attributes, 9, 24</w:t>
      </w:r>
    </w:p>
    <w:p w14:paraId="7CCFF4B9" w14:textId="77777777" w:rsidR="00B66335" w:rsidRDefault="00B66335">
      <w:pPr>
        <w:pStyle w:val="Index1"/>
        <w:tabs>
          <w:tab w:val="right" w:leader="dot" w:pos="4318"/>
        </w:tabs>
        <w:rPr>
          <w:noProof/>
          <w:lang w:val="en-US"/>
        </w:rPr>
      </w:pPr>
      <w:r>
        <w:rPr>
          <w:noProof/>
          <w:lang w:val="en-US"/>
        </w:rPr>
        <w:t>Batch programs, 28</w:t>
      </w:r>
    </w:p>
    <w:p w14:paraId="50EC5F82" w14:textId="77777777" w:rsidR="00B66335" w:rsidRDefault="00B66335">
      <w:pPr>
        <w:pStyle w:val="Index1"/>
        <w:tabs>
          <w:tab w:val="right" w:leader="dot" w:pos="4318"/>
        </w:tabs>
        <w:rPr>
          <w:noProof/>
          <w:lang w:val="en-US"/>
        </w:rPr>
      </w:pPr>
      <w:r>
        <w:rPr>
          <w:noProof/>
          <w:lang w:val="en-US"/>
        </w:rPr>
        <w:t>Business Rules, 4, 6, 8, 9, 10, 11, 12, 13, 19, 23, 27, 28, 30</w:t>
      </w:r>
    </w:p>
    <w:p w14:paraId="1718D346" w14:textId="77777777" w:rsidR="00B66335" w:rsidRDefault="00B66335">
      <w:pPr>
        <w:pStyle w:val="Index1"/>
        <w:tabs>
          <w:tab w:val="right" w:leader="dot" w:pos="4318"/>
        </w:tabs>
        <w:rPr>
          <w:noProof/>
          <w:lang w:val="en-US"/>
        </w:rPr>
      </w:pPr>
      <w:r>
        <w:rPr>
          <w:noProof/>
          <w:lang w:val="en-US"/>
        </w:rPr>
        <w:t>Business Rules Analysis, 28</w:t>
      </w:r>
    </w:p>
    <w:p w14:paraId="2E6DDE20" w14:textId="77777777" w:rsidR="00B66335" w:rsidRDefault="00B66335">
      <w:pPr>
        <w:pStyle w:val="Index1"/>
        <w:tabs>
          <w:tab w:val="right" w:leader="dot" w:pos="4318"/>
        </w:tabs>
        <w:rPr>
          <w:noProof/>
          <w:lang w:val="en-US"/>
        </w:rPr>
      </w:pPr>
      <w:r>
        <w:rPr>
          <w:noProof/>
          <w:lang w:val="en-US"/>
        </w:rPr>
        <w:t>Business Rules Overlay, 27</w:t>
      </w:r>
    </w:p>
    <w:p w14:paraId="47EF4638" w14:textId="77777777" w:rsidR="00B66335" w:rsidRDefault="00B66335">
      <w:pPr>
        <w:pStyle w:val="Index1"/>
        <w:tabs>
          <w:tab w:val="right" w:leader="dot" w:pos="4318"/>
        </w:tabs>
        <w:rPr>
          <w:noProof/>
          <w:lang w:val="en-US"/>
        </w:rPr>
      </w:pPr>
      <w:r>
        <w:rPr>
          <w:noProof/>
          <w:lang w:val="en-US"/>
        </w:rPr>
        <w:t>Client, 7, 17</w:t>
      </w:r>
    </w:p>
    <w:p w14:paraId="4165AEF5" w14:textId="77777777" w:rsidR="00B66335" w:rsidRDefault="00B66335">
      <w:pPr>
        <w:pStyle w:val="Index1"/>
        <w:tabs>
          <w:tab w:val="right" w:leader="dot" w:pos="4318"/>
        </w:tabs>
        <w:rPr>
          <w:noProof/>
          <w:lang w:val="en-US"/>
        </w:rPr>
      </w:pPr>
      <w:r>
        <w:rPr>
          <w:noProof/>
          <w:lang w:val="en-US"/>
        </w:rPr>
        <w:t>Client Components, 7</w:t>
      </w:r>
    </w:p>
    <w:p w14:paraId="74F5B3F5" w14:textId="77777777" w:rsidR="00B66335" w:rsidRDefault="00B66335">
      <w:pPr>
        <w:pStyle w:val="Index1"/>
        <w:tabs>
          <w:tab w:val="right" w:leader="dot" w:pos="4318"/>
        </w:tabs>
        <w:rPr>
          <w:noProof/>
          <w:lang w:val="en-US"/>
        </w:rPr>
      </w:pPr>
      <w:r>
        <w:rPr>
          <w:noProof/>
          <w:lang w:val="en-US"/>
        </w:rPr>
        <w:t>COBOL, 6</w:t>
      </w:r>
    </w:p>
    <w:p w14:paraId="1105BEBC" w14:textId="77777777" w:rsidR="00B66335" w:rsidRDefault="00B66335">
      <w:pPr>
        <w:pStyle w:val="Index1"/>
        <w:tabs>
          <w:tab w:val="right" w:leader="dot" w:pos="4318"/>
        </w:tabs>
        <w:rPr>
          <w:noProof/>
          <w:lang w:val="en-US"/>
        </w:rPr>
      </w:pPr>
      <w:r>
        <w:rPr>
          <w:noProof/>
          <w:lang w:val="en-US"/>
        </w:rPr>
        <w:t>Consolidated Rules, 5, 30</w:t>
      </w:r>
    </w:p>
    <w:p w14:paraId="2472E82C" w14:textId="77777777" w:rsidR="00B66335" w:rsidRDefault="00B66335">
      <w:pPr>
        <w:pStyle w:val="Index1"/>
        <w:tabs>
          <w:tab w:val="right" w:leader="dot" w:pos="4318"/>
        </w:tabs>
        <w:rPr>
          <w:noProof/>
          <w:lang w:val="en-US"/>
        </w:rPr>
      </w:pPr>
      <w:r>
        <w:rPr>
          <w:noProof/>
          <w:lang w:val="en-US"/>
        </w:rPr>
        <w:t>cross-reference library, 7, 17, 19, 23</w:t>
      </w:r>
    </w:p>
    <w:p w14:paraId="6741AA76" w14:textId="77777777" w:rsidR="00B66335" w:rsidRDefault="00B66335">
      <w:pPr>
        <w:pStyle w:val="Index1"/>
        <w:tabs>
          <w:tab w:val="right" w:leader="dot" w:pos="4318"/>
        </w:tabs>
        <w:rPr>
          <w:noProof/>
          <w:lang w:val="en-US"/>
        </w:rPr>
      </w:pPr>
      <w:r>
        <w:rPr>
          <w:noProof/>
          <w:lang w:val="en-US"/>
        </w:rPr>
        <w:t>data model, 9</w:t>
      </w:r>
    </w:p>
    <w:p w14:paraId="5D355FD6" w14:textId="77777777" w:rsidR="00B66335" w:rsidRDefault="00B66335">
      <w:pPr>
        <w:pStyle w:val="Index1"/>
        <w:tabs>
          <w:tab w:val="right" w:leader="dot" w:pos="4318"/>
        </w:tabs>
        <w:rPr>
          <w:noProof/>
          <w:lang w:val="en-US"/>
        </w:rPr>
      </w:pPr>
      <w:r>
        <w:rPr>
          <w:noProof/>
          <w:lang w:val="en-US"/>
        </w:rPr>
        <w:t>Database Fields, 21, 28</w:t>
      </w:r>
    </w:p>
    <w:p w14:paraId="63AA6EF4" w14:textId="77777777" w:rsidR="00B66335" w:rsidRDefault="00B66335">
      <w:pPr>
        <w:pStyle w:val="Index1"/>
        <w:tabs>
          <w:tab w:val="right" w:leader="dot" w:pos="4318"/>
        </w:tabs>
        <w:rPr>
          <w:noProof/>
          <w:lang w:val="en-US"/>
        </w:rPr>
      </w:pPr>
      <w:r>
        <w:rPr>
          <w:noProof/>
          <w:lang w:val="en-US"/>
        </w:rPr>
        <w:t>DDL, 6</w:t>
      </w:r>
    </w:p>
    <w:p w14:paraId="1C6F7B28" w14:textId="77777777" w:rsidR="00B66335" w:rsidRDefault="00B66335">
      <w:pPr>
        <w:pStyle w:val="Index1"/>
        <w:tabs>
          <w:tab w:val="right" w:leader="dot" w:pos="4318"/>
        </w:tabs>
        <w:rPr>
          <w:noProof/>
          <w:lang w:val="en-US"/>
        </w:rPr>
      </w:pPr>
      <w:r>
        <w:rPr>
          <w:noProof/>
          <w:lang w:val="en-US"/>
        </w:rPr>
        <w:t>documentation, 11, 28</w:t>
      </w:r>
    </w:p>
    <w:p w14:paraId="7BD47250" w14:textId="77777777" w:rsidR="00B66335" w:rsidRDefault="00B66335">
      <w:pPr>
        <w:pStyle w:val="Index1"/>
        <w:tabs>
          <w:tab w:val="right" w:leader="dot" w:pos="4318"/>
        </w:tabs>
        <w:rPr>
          <w:noProof/>
          <w:lang w:val="en-US"/>
        </w:rPr>
      </w:pPr>
      <w:r>
        <w:rPr>
          <w:noProof/>
          <w:lang w:val="en-US"/>
        </w:rPr>
        <w:t>Eclipse, 14</w:t>
      </w:r>
    </w:p>
    <w:p w14:paraId="20325D87" w14:textId="77777777" w:rsidR="00B66335" w:rsidRDefault="00B66335">
      <w:pPr>
        <w:pStyle w:val="Index1"/>
        <w:tabs>
          <w:tab w:val="right" w:leader="dot" w:pos="4318"/>
        </w:tabs>
        <w:rPr>
          <w:noProof/>
          <w:lang w:val="en-US"/>
        </w:rPr>
      </w:pPr>
      <w:r>
        <w:rPr>
          <w:noProof/>
          <w:lang w:val="en-US"/>
        </w:rPr>
        <w:t>Exportable Rules, 34</w:t>
      </w:r>
    </w:p>
    <w:p w14:paraId="473ABE43" w14:textId="77777777" w:rsidR="00B66335" w:rsidRDefault="00B66335">
      <w:pPr>
        <w:pStyle w:val="Index1"/>
        <w:tabs>
          <w:tab w:val="right" w:leader="dot" w:pos="4318"/>
        </w:tabs>
        <w:rPr>
          <w:noProof/>
          <w:lang w:val="en-US"/>
        </w:rPr>
      </w:pPr>
      <w:r>
        <w:rPr>
          <w:noProof/>
          <w:lang w:val="en-US"/>
        </w:rPr>
        <w:t>Fields, 21, 28, 30</w:t>
      </w:r>
    </w:p>
    <w:p w14:paraId="33A1EF5A" w14:textId="77777777" w:rsidR="00B66335" w:rsidRDefault="00B66335">
      <w:pPr>
        <w:pStyle w:val="Index1"/>
        <w:tabs>
          <w:tab w:val="right" w:leader="dot" w:pos="4318"/>
        </w:tabs>
        <w:rPr>
          <w:noProof/>
          <w:lang w:val="en-US"/>
        </w:rPr>
      </w:pPr>
      <w:r>
        <w:rPr>
          <w:noProof/>
          <w:lang w:val="en-US"/>
        </w:rPr>
        <w:t>IBM, 3, 7, 8, 14</w:t>
      </w:r>
    </w:p>
    <w:p w14:paraId="66680F75" w14:textId="77777777" w:rsidR="00B66335" w:rsidRDefault="00B66335">
      <w:pPr>
        <w:pStyle w:val="Index1"/>
        <w:tabs>
          <w:tab w:val="right" w:leader="dot" w:pos="4318"/>
        </w:tabs>
        <w:rPr>
          <w:noProof/>
          <w:lang w:val="en-US"/>
        </w:rPr>
      </w:pPr>
      <w:r>
        <w:rPr>
          <w:noProof/>
          <w:lang w:val="en-US"/>
        </w:rPr>
        <w:t>IBM i, 7, 8, 16</w:t>
      </w:r>
    </w:p>
    <w:p w14:paraId="4125EB72" w14:textId="77777777" w:rsidR="00B66335" w:rsidRDefault="00B66335">
      <w:pPr>
        <w:pStyle w:val="Index1"/>
        <w:tabs>
          <w:tab w:val="right" w:leader="dot" w:pos="4318"/>
        </w:tabs>
        <w:rPr>
          <w:noProof/>
          <w:lang w:val="en-US"/>
        </w:rPr>
      </w:pPr>
      <w:r>
        <w:rPr>
          <w:noProof/>
          <w:lang w:val="en-US"/>
        </w:rPr>
        <w:t>legacy application, 6</w:t>
      </w:r>
    </w:p>
    <w:p w14:paraId="66C65C7D" w14:textId="77777777" w:rsidR="00B66335" w:rsidRDefault="00B66335">
      <w:pPr>
        <w:pStyle w:val="Index1"/>
        <w:tabs>
          <w:tab w:val="right" w:leader="dot" w:pos="4318"/>
        </w:tabs>
        <w:rPr>
          <w:noProof/>
          <w:lang w:val="en-US"/>
        </w:rPr>
      </w:pPr>
      <w:r>
        <w:rPr>
          <w:noProof/>
          <w:lang w:val="en-US"/>
        </w:rPr>
        <w:t>libraries, 17</w:t>
      </w:r>
    </w:p>
    <w:p w14:paraId="62D70CB6" w14:textId="77777777" w:rsidR="00B66335" w:rsidRDefault="00B66335">
      <w:pPr>
        <w:pStyle w:val="Index1"/>
        <w:tabs>
          <w:tab w:val="right" w:leader="dot" w:pos="4318"/>
        </w:tabs>
        <w:rPr>
          <w:noProof/>
          <w:lang w:val="en-US"/>
        </w:rPr>
      </w:pPr>
      <w:r>
        <w:rPr>
          <w:noProof/>
          <w:lang w:val="en-US"/>
        </w:rPr>
        <w:t>Member List, 31</w:t>
      </w:r>
    </w:p>
    <w:p w14:paraId="6F0F9222" w14:textId="77777777" w:rsidR="00B66335" w:rsidRDefault="00B66335">
      <w:pPr>
        <w:pStyle w:val="Index1"/>
        <w:tabs>
          <w:tab w:val="right" w:leader="dot" w:pos="4318"/>
        </w:tabs>
        <w:rPr>
          <w:noProof/>
          <w:lang w:val="en-US"/>
        </w:rPr>
      </w:pPr>
      <w:r>
        <w:rPr>
          <w:noProof/>
          <w:lang w:val="en-US"/>
        </w:rPr>
        <w:t>metadata, 6</w:t>
      </w:r>
    </w:p>
    <w:p w14:paraId="43661165" w14:textId="77777777" w:rsidR="00B66335" w:rsidRDefault="00B66335">
      <w:pPr>
        <w:pStyle w:val="Index1"/>
        <w:tabs>
          <w:tab w:val="right" w:leader="dot" w:pos="4318"/>
        </w:tabs>
        <w:rPr>
          <w:noProof/>
          <w:lang w:val="en-US"/>
        </w:rPr>
      </w:pPr>
      <w:r>
        <w:rPr>
          <w:noProof/>
          <w:lang w:val="en-US"/>
        </w:rPr>
        <w:t>Narratives, 6</w:t>
      </w:r>
    </w:p>
    <w:p w14:paraId="3DB63106" w14:textId="77777777" w:rsidR="00B66335" w:rsidRDefault="00B66335">
      <w:pPr>
        <w:pStyle w:val="Index1"/>
        <w:tabs>
          <w:tab w:val="right" w:leader="dot" w:pos="4318"/>
        </w:tabs>
        <w:rPr>
          <w:noProof/>
          <w:lang w:val="en-US"/>
        </w:rPr>
      </w:pPr>
      <w:r>
        <w:rPr>
          <w:noProof/>
          <w:lang w:val="en-US"/>
        </w:rPr>
        <w:t>Object List, 31</w:t>
      </w:r>
    </w:p>
    <w:p w14:paraId="11838B26" w14:textId="77777777" w:rsidR="00B66335" w:rsidRDefault="00B66335">
      <w:pPr>
        <w:pStyle w:val="Index1"/>
        <w:tabs>
          <w:tab w:val="right" w:leader="dot" w:pos="4318"/>
        </w:tabs>
        <w:rPr>
          <w:noProof/>
          <w:lang w:val="en-US"/>
        </w:rPr>
      </w:pPr>
      <w:r>
        <w:rPr>
          <w:noProof/>
          <w:lang w:val="en-US"/>
        </w:rPr>
        <w:t>Preferences, 33</w:t>
      </w:r>
    </w:p>
    <w:p w14:paraId="7E7DEDB8" w14:textId="77777777" w:rsidR="00B66335" w:rsidRDefault="00B66335">
      <w:pPr>
        <w:pStyle w:val="Index1"/>
        <w:tabs>
          <w:tab w:val="right" w:leader="dot" w:pos="4318"/>
        </w:tabs>
        <w:rPr>
          <w:noProof/>
          <w:lang w:val="en-US"/>
        </w:rPr>
      </w:pPr>
      <w:r>
        <w:rPr>
          <w:noProof/>
          <w:lang w:val="en-US"/>
        </w:rPr>
        <w:t>pseudo code, 28</w:t>
      </w:r>
    </w:p>
    <w:p w14:paraId="40159F89" w14:textId="77777777" w:rsidR="00B66335" w:rsidRDefault="00B66335">
      <w:pPr>
        <w:pStyle w:val="Index1"/>
        <w:tabs>
          <w:tab w:val="right" w:leader="dot" w:pos="4318"/>
        </w:tabs>
        <w:rPr>
          <w:noProof/>
          <w:lang w:val="en-US"/>
        </w:rPr>
      </w:pPr>
      <w:r>
        <w:rPr>
          <w:noProof/>
          <w:lang w:val="en-US"/>
        </w:rPr>
        <w:t>RDi, 14</w:t>
      </w:r>
    </w:p>
    <w:p w14:paraId="18960FA2" w14:textId="77777777" w:rsidR="00B66335" w:rsidRDefault="00B66335">
      <w:pPr>
        <w:pStyle w:val="Index1"/>
        <w:tabs>
          <w:tab w:val="right" w:leader="dot" w:pos="4318"/>
        </w:tabs>
        <w:rPr>
          <w:noProof/>
          <w:lang w:val="en-US"/>
        </w:rPr>
      </w:pPr>
      <w:r>
        <w:rPr>
          <w:noProof/>
          <w:lang w:val="en-US"/>
        </w:rPr>
        <w:t>repository, 6, 10</w:t>
      </w:r>
    </w:p>
    <w:p w14:paraId="4FE26A8E" w14:textId="77777777" w:rsidR="00B66335" w:rsidRDefault="00B66335">
      <w:pPr>
        <w:pStyle w:val="Index1"/>
        <w:tabs>
          <w:tab w:val="right" w:leader="dot" w:pos="4318"/>
        </w:tabs>
        <w:rPr>
          <w:noProof/>
          <w:lang w:val="en-US"/>
        </w:rPr>
      </w:pPr>
      <w:r>
        <w:rPr>
          <w:noProof/>
          <w:lang w:val="en-US"/>
        </w:rPr>
        <w:t>RPG, 6, 8, 19</w:t>
      </w:r>
    </w:p>
    <w:p w14:paraId="3C1EA5F9" w14:textId="77777777" w:rsidR="00B66335" w:rsidRDefault="00B66335">
      <w:pPr>
        <w:pStyle w:val="Index1"/>
        <w:tabs>
          <w:tab w:val="right" w:leader="dot" w:pos="4318"/>
        </w:tabs>
        <w:rPr>
          <w:noProof/>
          <w:lang w:val="en-US"/>
        </w:rPr>
      </w:pPr>
      <w:r>
        <w:rPr>
          <w:noProof/>
          <w:lang w:val="en-US"/>
        </w:rPr>
        <w:t>Server, 7</w:t>
      </w:r>
    </w:p>
    <w:p w14:paraId="7ED219DE" w14:textId="77777777" w:rsidR="00B66335" w:rsidRDefault="00B66335">
      <w:pPr>
        <w:pStyle w:val="Index1"/>
        <w:tabs>
          <w:tab w:val="right" w:leader="dot" w:pos="4318"/>
        </w:tabs>
        <w:rPr>
          <w:noProof/>
          <w:lang w:val="en-US"/>
        </w:rPr>
      </w:pPr>
      <w:r>
        <w:rPr>
          <w:noProof/>
          <w:lang w:val="en-US"/>
        </w:rPr>
        <w:t>SOURCE, 11, 12, 13, 21, 24, 27, 28</w:t>
      </w:r>
    </w:p>
    <w:p w14:paraId="5D3766BD" w14:textId="77777777" w:rsidR="00B66335" w:rsidRDefault="00B66335">
      <w:pPr>
        <w:pStyle w:val="Index1"/>
        <w:tabs>
          <w:tab w:val="right" w:leader="dot" w:pos="4318"/>
        </w:tabs>
        <w:rPr>
          <w:noProof/>
          <w:lang w:val="en-US"/>
        </w:rPr>
      </w:pPr>
      <w:r>
        <w:rPr>
          <w:noProof/>
          <w:lang w:val="en-US"/>
        </w:rPr>
        <w:t>Source Browser, 11, 13</w:t>
      </w:r>
    </w:p>
    <w:p w14:paraId="316D3BB3" w14:textId="77777777" w:rsidR="00B66335" w:rsidRDefault="00B66335">
      <w:pPr>
        <w:pStyle w:val="Index1"/>
        <w:tabs>
          <w:tab w:val="right" w:leader="dot" w:pos="4318"/>
        </w:tabs>
        <w:rPr>
          <w:noProof/>
          <w:lang w:val="en-US"/>
        </w:rPr>
      </w:pPr>
      <w:r>
        <w:rPr>
          <w:noProof/>
          <w:lang w:val="en-US"/>
        </w:rPr>
        <w:t>Source Options, 24, 27</w:t>
      </w:r>
    </w:p>
    <w:p w14:paraId="4698101A" w14:textId="77777777" w:rsidR="00B66335" w:rsidRDefault="00B66335">
      <w:pPr>
        <w:pStyle w:val="Index1"/>
        <w:tabs>
          <w:tab w:val="right" w:leader="dot" w:pos="4318"/>
        </w:tabs>
        <w:rPr>
          <w:noProof/>
          <w:lang w:val="en-US"/>
        </w:rPr>
      </w:pPr>
      <w:r>
        <w:rPr>
          <w:noProof/>
          <w:lang w:val="en-US"/>
        </w:rPr>
        <w:t>Structural Business Rules, 9</w:t>
      </w:r>
    </w:p>
    <w:p w14:paraId="52AE99A0" w14:textId="77777777" w:rsidR="00B66335" w:rsidRDefault="00B66335">
      <w:pPr>
        <w:pStyle w:val="Index1"/>
        <w:tabs>
          <w:tab w:val="right" w:leader="dot" w:pos="4318"/>
        </w:tabs>
        <w:rPr>
          <w:noProof/>
          <w:lang w:val="en-US"/>
        </w:rPr>
      </w:pPr>
      <w:r>
        <w:rPr>
          <w:noProof/>
          <w:lang w:val="en-US"/>
        </w:rPr>
        <w:t>Suite of products, 4</w:t>
      </w:r>
    </w:p>
    <w:p w14:paraId="0F486359" w14:textId="77777777" w:rsidR="00B66335" w:rsidRDefault="00B66335">
      <w:pPr>
        <w:pStyle w:val="Index1"/>
        <w:tabs>
          <w:tab w:val="right" w:leader="dot" w:pos="4318"/>
        </w:tabs>
        <w:rPr>
          <w:noProof/>
          <w:lang w:val="en-US"/>
        </w:rPr>
      </w:pPr>
      <w:r>
        <w:rPr>
          <w:noProof/>
          <w:lang w:val="en-US"/>
        </w:rPr>
        <w:t>SYNON, 6</w:t>
      </w:r>
    </w:p>
    <w:p w14:paraId="6718071A" w14:textId="77777777" w:rsidR="00B66335" w:rsidRDefault="00B66335">
      <w:pPr>
        <w:pStyle w:val="Index1"/>
        <w:tabs>
          <w:tab w:val="right" w:leader="dot" w:pos="4318"/>
        </w:tabs>
        <w:rPr>
          <w:noProof/>
          <w:lang w:val="en-US"/>
        </w:rPr>
      </w:pPr>
      <w:r>
        <w:rPr>
          <w:noProof/>
          <w:lang w:val="en-US"/>
        </w:rPr>
        <w:t>Use SSL, 17</w:t>
      </w:r>
    </w:p>
    <w:p w14:paraId="1FD54C03" w14:textId="77777777" w:rsidR="00B66335" w:rsidRDefault="00B66335">
      <w:pPr>
        <w:pStyle w:val="Index1"/>
        <w:tabs>
          <w:tab w:val="right" w:leader="dot" w:pos="4318"/>
        </w:tabs>
        <w:rPr>
          <w:noProof/>
          <w:lang w:val="en-US"/>
        </w:rPr>
      </w:pPr>
      <w:r>
        <w:rPr>
          <w:noProof/>
          <w:lang w:val="en-US"/>
        </w:rPr>
        <w:t>X-Analysis, 3, 4, 7, 11, 13, 14, 19, 28, 30</w:t>
      </w:r>
    </w:p>
    <w:p w14:paraId="54D1C137" w14:textId="77777777" w:rsidR="00B66335" w:rsidRDefault="00B66335">
      <w:pPr>
        <w:pStyle w:val="Index1"/>
        <w:tabs>
          <w:tab w:val="right" w:leader="dot" w:pos="4318"/>
        </w:tabs>
        <w:rPr>
          <w:noProof/>
          <w:lang w:val="en-US"/>
        </w:rPr>
      </w:pPr>
      <w:r>
        <w:rPr>
          <w:noProof/>
          <w:lang w:val="en-US"/>
        </w:rPr>
        <w:t>X-Analysis Client, 17</w:t>
      </w:r>
    </w:p>
    <w:p w14:paraId="0DEE48AE" w14:textId="77777777" w:rsidR="00B66335" w:rsidRDefault="00B66335">
      <w:pPr>
        <w:pStyle w:val="Index1"/>
        <w:tabs>
          <w:tab w:val="right" w:leader="dot" w:pos="4318"/>
        </w:tabs>
        <w:rPr>
          <w:noProof/>
          <w:lang w:val="en-US"/>
        </w:rPr>
      </w:pPr>
      <w:r>
        <w:rPr>
          <w:noProof/>
          <w:lang w:val="en-US"/>
        </w:rPr>
        <w:t>X-Analysis Perspective, 14</w:t>
      </w:r>
    </w:p>
    <w:p w14:paraId="0966EBB1" w14:textId="77777777" w:rsidR="00B66335" w:rsidRDefault="00B66335">
      <w:pPr>
        <w:pStyle w:val="Index1"/>
        <w:tabs>
          <w:tab w:val="right" w:leader="dot" w:pos="4318"/>
        </w:tabs>
        <w:rPr>
          <w:noProof/>
          <w:lang w:val="en-US"/>
        </w:rPr>
      </w:pPr>
      <w:r>
        <w:rPr>
          <w:noProof/>
          <w:lang w:val="en-US"/>
        </w:rPr>
        <w:t>X-Model, 21</w:t>
      </w:r>
    </w:p>
    <w:p w14:paraId="4C6CACC8" w14:textId="77777777" w:rsidR="00B66335" w:rsidRDefault="00B66335">
      <w:pPr>
        <w:pStyle w:val="Index1"/>
        <w:tabs>
          <w:tab w:val="right" w:leader="dot" w:pos="4318"/>
        </w:tabs>
        <w:rPr>
          <w:noProof/>
          <w:lang w:val="en-US"/>
        </w:rPr>
      </w:pPr>
      <w:r>
        <w:rPr>
          <w:noProof/>
          <w:lang w:val="en-US"/>
        </w:rPr>
        <w:t>X-Rules, 3, 4, 6, 9, 11, 12, 13, 28</w:t>
      </w:r>
    </w:p>
    <w:p w14:paraId="3DE30424" w14:textId="002D5970" w:rsidR="00FB0B13" w:rsidRDefault="004275AE">
      <w:r>
        <w:fldChar w:fldCharType="end"/>
      </w:r>
    </w:p>
    <w:sectPr w:rsidR="00FB0B13" w:rsidSect="00B66335">
      <w:pgSz w:w="11906" w:h="16838" w:code="9"/>
      <w:pgMar w:top="1440" w:right="1089" w:bottom="1440" w:left="1440" w:header="720" w:footer="720" w:gutter="0"/>
      <w:cols w:num="2"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3407B" w14:textId="77777777" w:rsidR="007F4407" w:rsidRDefault="007F4407" w:rsidP="00FB0B13">
      <w:r>
        <w:separator/>
      </w:r>
    </w:p>
  </w:endnote>
  <w:endnote w:type="continuationSeparator" w:id="0">
    <w:p w14:paraId="0B11B1BC" w14:textId="77777777" w:rsidR="007F4407" w:rsidRDefault="007F4407" w:rsidP="00FB0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80"/>
      <w:gridCol w:w="2980"/>
      <w:gridCol w:w="2980"/>
    </w:tblGrid>
    <w:tr w:rsidR="00B66335" w14:paraId="3AC3842D" w14:textId="77777777" w:rsidTr="00240044">
      <w:tc>
        <w:tcPr>
          <w:tcW w:w="2980" w:type="dxa"/>
        </w:tcPr>
        <w:p w14:paraId="7A556577" w14:textId="77777777" w:rsidR="00B66335" w:rsidRDefault="00B66335" w:rsidP="00240044">
          <w:pPr>
            <w:pStyle w:val="Header"/>
            <w:ind w:left="-115"/>
          </w:pPr>
        </w:p>
      </w:tc>
      <w:tc>
        <w:tcPr>
          <w:tcW w:w="2980" w:type="dxa"/>
        </w:tcPr>
        <w:p w14:paraId="39228430" w14:textId="77777777" w:rsidR="00B66335" w:rsidRDefault="00B66335" w:rsidP="00240044">
          <w:pPr>
            <w:pStyle w:val="Header"/>
            <w:jc w:val="center"/>
          </w:pPr>
        </w:p>
      </w:tc>
      <w:tc>
        <w:tcPr>
          <w:tcW w:w="2980" w:type="dxa"/>
        </w:tcPr>
        <w:p w14:paraId="7C35E5F3" w14:textId="77777777" w:rsidR="00B66335" w:rsidRDefault="00B66335" w:rsidP="00240044">
          <w:pPr>
            <w:pStyle w:val="Header"/>
            <w:ind w:right="-115"/>
            <w:jc w:val="right"/>
          </w:pPr>
        </w:p>
      </w:tc>
    </w:tr>
  </w:tbl>
  <w:p w14:paraId="79B29793" w14:textId="77777777" w:rsidR="00B66335" w:rsidRDefault="00B663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3528"/>
      <w:gridCol w:w="4303"/>
      <w:gridCol w:w="783"/>
    </w:tblGrid>
    <w:tr w:rsidR="00FB0B13" w14:paraId="4FB5FF90" w14:textId="77777777">
      <w:tc>
        <w:tcPr>
          <w:tcW w:w="6120" w:type="dxa"/>
        </w:tcPr>
        <w:p w14:paraId="7BAA10C8" w14:textId="77777777" w:rsidR="00FB0B13" w:rsidRDefault="00E407D4">
          <w:pPr>
            <w:pStyle w:val="td1"/>
          </w:pPr>
          <w:r>
            <w:t>X-Rules Tutorial 13.3.01</w:t>
          </w:r>
        </w:p>
      </w:tc>
      <w:tc>
        <w:tcPr>
          <w:tcW w:w="7470" w:type="dxa"/>
        </w:tcPr>
        <w:p w14:paraId="4652B9B9" w14:textId="77777777" w:rsidR="00FB0B13" w:rsidRDefault="00E407D4">
          <w:pPr>
            <w:pStyle w:val="td1"/>
          </w:pPr>
          <w:r>
            <w:t>© 2023 Fresche Solutions Inc.</w:t>
          </w:r>
        </w:p>
      </w:tc>
      <w:tc>
        <w:tcPr>
          <w:tcW w:w="1335" w:type="dxa"/>
        </w:tcPr>
        <w:p w14:paraId="6EABCBCA" w14:textId="77777777" w:rsidR="00FB0B13" w:rsidRDefault="004275AE">
          <w:pPr>
            <w:pStyle w:val="td2"/>
          </w:pPr>
          <w:r>
            <w:rPr>
              <w:rStyle w:val="variable1"/>
            </w:rPr>
            <w:fldChar w:fldCharType="begin"/>
          </w:r>
          <w:r w:rsidR="00E407D4">
            <w:rPr>
              <w:rStyle w:val="variable1"/>
            </w:rPr>
            <w:instrText xml:space="preserve"> PAGE \* Arabic  \* MERGEFORMAT </w:instrText>
          </w:r>
          <w:r>
            <w:rPr>
              <w:rStyle w:val="variable1"/>
            </w:rPr>
            <w:fldChar w:fldCharType="separate"/>
          </w:r>
          <w:r w:rsidR="00D108B4">
            <w:rPr>
              <w:rStyle w:val="variable1"/>
              <w:noProof/>
            </w:rPr>
            <w:t>4</w:t>
          </w:r>
          <w:r>
            <w:rPr>
              <w:rStyle w:val="variable1"/>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3834"/>
      <w:gridCol w:w="4695"/>
      <w:gridCol w:w="848"/>
    </w:tblGrid>
    <w:tr w:rsidR="00FB0B13" w14:paraId="156CD925" w14:textId="77777777">
      <w:tc>
        <w:tcPr>
          <w:tcW w:w="6120" w:type="dxa"/>
        </w:tcPr>
        <w:p w14:paraId="4A9D2DF9" w14:textId="77777777" w:rsidR="00FB0B13" w:rsidRDefault="00E407D4">
          <w:pPr>
            <w:pStyle w:val="td1"/>
          </w:pPr>
          <w:r>
            <w:t>X-Rules Tutorial 13.3.01</w:t>
          </w:r>
        </w:p>
      </w:tc>
      <w:tc>
        <w:tcPr>
          <w:tcW w:w="7500" w:type="dxa"/>
        </w:tcPr>
        <w:p w14:paraId="0AF984F3" w14:textId="77777777" w:rsidR="00FB0B13" w:rsidRDefault="00E407D4">
          <w:pPr>
            <w:pStyle w:val="td1"/>
          </w:pPr>
          <w:r>
            <w:t>© 2023 Fresche Solutions Inc.</w:t>
          </w:r>
        </w:p>
      </w:tc>
      <w:tc>
        <w:tcPr>
          <w:tcW w:w="1335" w:type="dxa"/>
        </w:tcPr>
        <w:p w14:paraId="216E0970" w14:textId="77777777" w:rsidR="00FB0B13" w:rsidRDefault="004275AE">
          <w:pPr>
            <w:pStyle w:val="td2"/>
          </w:pPr>
          <w:r>
            <w:rPr>
              <w:rStyle w:val="variable1"/>
            </w:rPr>
            <w:fldChar w:fldCharType="begin"/>
          </w:r>
          <w:r w:rsidR="00E407D4">
            <w:rPr>
              <w:rStyle w:val="variable1"/>
            </w:rPr>
            <w:instrText xml:space="preserve"> PAGE \* Arabic  \* MERGEFORMAT </w:instrText>
          </w:r>
          <w:r>
            <w:rPr>
              <w:rStyle w:val="variable1"/>
            </w:rPr>
            <w:fldChar w:fldCharType="separate"/>
          </w:r>
          <w:r w:rsidR="00D108B4">
            <w:rPr>
              <w:rStyle w:val="variable1"/>
              <w:noProof/>
            </w:rPr>
            <w:t>3</w:t>
          </w:r>
          <w:r>
            <w:rPr>
              <w:rStyle w:val="variable1"/>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3836"/>
      <w:gridCol w:w="4690"/>
      <w:gridCol w:w="851"/>
    </w:tblGrid>
    <w:tr w:rsidR="00FB0B13" w14:paraId="4E10233E" w14:textId="77777777">
      <w:tc>
        <w:tcPr>
          <w:tcW w:w="6105" w:type="dxa"/>
        </w:tcPr>
        <w:p w14:paraId="53231E11" w14:textId="77777777" w:rsidR="00FB0B13" w:rsidRDefault="00E407D4">
          <w:pPr>
            <w:pStyle w:val="td1"/>
          </w:pPr>
          <w:r>
            <w:t>X-Rules Tutorial 13.3.01</w:t>
          </w:r>
        </w:p>
      </w:tc>
      <w:tc>
        <w:tcPr>
          <w:tcW w:w="7470" w:type="dxa"/>
        </w:tcPr>
        <w:p w14:paraId="054542F4" w14:textId="77777777" w:rsidR="00FB0B13" w:rsidRDefault="00E407D4">
          <w:pPr>
            <w:pStyle w:val="td1"/>
          </w:pPr>
          <w:r>
            <w:t>© 2023 Fresche Solutions Inc.</w:t>
          </w:r>
        </w:p>
      </w:tc>
      <w:tc>
        <w:tcPr>
          <w:tcW w:w="1335" w:type="dxa"/>
        </w:tcPr>
        <w:p w14:paraId="4D2636C6" w14:textId="77777777" w:rsidR="00FB0B13" w:rsidRDefault="004275AE">
          <w:pPr>
            <w:pStyle w:val="td2"/>
          </w:pPr>
          <w:r>
            <w:rPr>
              <w:rStyle w:val="variable1"/>
            </w:rPr>
            <w:fldChar w:fldCharType="begin"/>
          </w:r>
          <w:r w:rsidR="00E407D4">
            <w:rPr>
              <w:rStyle w:val="variable1"/>
            </w:rPr>
            <w:instrText xml:space="preserve"> PAGE \* Arabic  \* MERGEFORMAT </w:instrText>
          </w:r>
          <w:r>
            <w:rPr>
              <w:rStyle w:val="variable1"/>
            </w:rPr>
            <w:fldChar w:fldCharType="separate"/>
          </w:r>
          <w:r w:rsidR="00D108B4">
            <w:rPr>
              <w:rStyle w:val="variable1"/>
              <w:noProof/>
            </w:rPr>
            <w:t>2</w:t>
          </w:r>
          <w:r>
            <w:rPr>
              <w:rStyle w:val="variable1"/>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42F4B" w14:textId="77777777" w:rsidR="007F4407" w:rsidRDefault="007F4407" w:rsidP="00FB0B13">
      <w:r>
        <w:separator/>
      </w:r>
    </w:p>
  </w:footnote>
  <w:footnote w:type="continuationSeparator" w:id="0">
    <w:p w14:paraId="6EABA75A" w14:textId="77777777" w:rsidR="007F4407" w:rsidRDefault="007F4407" w:rsidP="00FB0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E9294" w14:textId="77777777" w:rsidR="00B66335" w:rsidRDefault="00B66335" w:rsidP="00240044">
    <w:pPr>
      <w:pStyle w:val="Header"/>
    </w:pPr>
    <w:r>
      <w:rPr>
        <w:noProof/>
      </w:rPr>
      <w:drawing>
        <wp:anchor distT="0" distB="0" distL="114300" distR="114300" simplePos="0" relativeHeight="251661312" behindDoc="0" locked="0" layoutInCell="1" allowOverlap="1" wp14:anchorId="3622EE18" wp14:editId="7514D719">
          <wp:simplePos x="0" y="0"/>
          <wp:positionH relativeFrom="column">
            <wp:posOffset>-1452245</wp:posOffset>
          </wp:positionH>
          <wp:positionV relativeFrom="page">
            <wp:posOffset>15240</wp:posOffset>
          </wp:positionV>
          <wp:extent cx="2545080" cy="10668000"/>
          <wp:effectExtent l="0" t="0" r="7620" b="0"/>
          <wp:wrapNone/>
          <wp:docPr id="695" name="Picture 6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5080" cy="10668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102D5" w14:textId="5CA45C14" w:rsidR="00FB0B13" w:rsidRDefault="00000000">
    <w:pPr>
      <w:pStyle w:val="pheader"/>
      <w:jc w:val="right"/>
    </w:pPr>
    <w:fldSimple w:instr=" STYLEREF h1 \* MERGEFORMAT ">
      <w:r w:rsidR="00B66335">
        <w:rPr>
          <w:noProof/>
        </w:rPr>
        <w:t>Contents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687A2" w14:textId="4CDEAEFA" w:rsidR="00FB0B13" w:rsidRDefault="00B66335">
    <w:pPr>
      <w:pStyle w:val="pheader"/>
      <w:jc w:val="right"/>
    </w:pPr>
    <w:r>
      <w:rPr>
        <w:noProof/>
      </w:rPr>
      <w:drawing>
        <wp:anchor distT="0" distB="0" distL="114300" distR="114300" simplePos="0" relativeHeight="251659264" behindDoc="0" locked="0" layoutInCell="1" allowOverlap="1" wp14:anchorId="0BFA7603" wp14:editId="757595EF">
          <wp:simplePos x="0" y="0"/>
          <wp:positionH relativeFrom="column">
            <wp:posOffset>-658368</wp:posOffset>
          </wp:positionH>
          <wp:positionV relativeFrom="paragraph">
            <wp:posOffset>-226771</wp:posOffset>
          </wp:positionV>
          <wp:extent cx="457200" cy="1160780"/>
          <wp:effectExtent l="0" t="0" r="0" b="0"/>
          <wp:wrapNone/>
          <wp:docPr id="42" name="Picture 3" descr="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 descr="Icon&#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1160780"/>
                  </a:xfrm>
                  <a:prstGeom prst="rect">
                    <a:avLst/>
                  </a:prstGeom>
                  <a:noFill/>
                  <a:ln>
                    <a:noFill/>
                  </a:ln>
                </pic:spPr>
              </pic:pic>
            </a:graphicData>
          </a:graphic>
          <wp14:sizeRelH relativeFrom="margin">
            <wp14:pctWidth>0</wp14:pctWidth>
          </wp14:sizeRelH>
          <wp14:sizeRelV relativeFrom="margin">
            <wp14:pctHeight>0</wp14:pctHeight>
          </wp14:sizeRelV>
        </wp:anchor>
      </w:drawing>
    </w:r>
    <w:fldSimple w:instr=" STYLEREF h1 \* MERGEFORMAT ">
      <w:r>
        <w:rPr>
          <w:noProof/>
        </w:rPr>
        <w:t>Business Rules: Extraction &amp; Analysis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E95DD" w14:textId="6D4A9133" w:rsidR="00FB0B13" w:rsidRDefault="00000000">
    <w:pPr>
      <w:pStyle w:val="pheader"/>
      <w:jc w:val="right"/>
    </w:pPr>
    <w:fldSimple w:instr=" STYLEREF h1 \* MERGEFORMAT ">
      <w:r w:rsidR="00B66335">
        <w:rPr>
          <w:noProof/>
        </w:rPr>
        <w:t>Contents</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B388D"/>
    <w:multiLevelType w:val="multilevel"/>
    <w:tmpl w:val="9500C628"/>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03085F"/>
    <w:multiLevelType w:val="multilevel"/>
    <w:tmpl w:val="C3D0AB2C"/>
    <w:lvl w:ilvl="0">
      <w:start w:val="1"/>
      <w:numFmt w:val="decimal"/>
      <w:lvlText w:val="%1."/>
      <w:lvlJc w:val="right"/>
      <w:pPr>
        <w:tabs>
          <w:tab w:val="num" w:pos="0"/>
        </w:tabs>
        <w:spacing w:before="120" w:after="120" w:line="160" w:lineRule="atLeast"/>
        <w:ind w:left="0" w:hanging="210"/>
        <w:jc w:val="left"/>
      </w:pPr>
      <w:rPr>
        <w:rFonts w:ascii="Calibri"/>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B12F24"/>
    <w:multiLevelType w:val="multilevel"/>
    <w:tmpl w:val="7D743C98"/>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DD12A0"/>
    <w:multiLevelType w:val="multilevel"/>
    <w:tmpl w:val="69985A2E"/>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475778"/>
    <w:multiLevelType w:val="multilevel"/>
    <w:tmpl w:val="ABCAE612"/>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FC7E78"/>
    <w:multiLevelType w:val="multilevel"/>
    <w:tmpl w:val="32E83C52"/>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BD1B6F"/>
    <w:multiLevelType w:val="multilevel"/>
    <w:tmpl w:val="3800AAEE"/>
    <w:lvl w:ilvl="0">
      <w:start w:val="1"/>
      <w:numFmt w:val="decimal"/>
      <w:lvlText w:val="%1."/>
      <w:lvlJc w:val="right"/>
      <w:pPr>
        <w:tabs>
          <w:tab w:val="num" w:pos="0"/>
        </w:tabs>
        <w:spacing w:before="120" w:after="120" w:line="160" w:lineRule="atLeast"/>
        <w:ind w:left="0" w:hanging="210"/>
        <w:jc w:val="left"/>
      </w:pPr>
      <w:rPr>
        <w:rFonts w:ascii="Calibri"/>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F10C5F"/>
    <w:multiLevelType w:val="multilevel"/>
    <w:tmpl w:val="90743452"/>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ED4F8B"/>
    <w:multiLevelType w:val="multilevel"/>
    <w:tmpl w:val="789C7558"/>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DB58A9"/>
    <w:multiLevelType w:val="multilevel"/>
    <w:tmpl w:val="26BA2A64"/>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19059702">
    <w:abstractNumId w:val="7"/>
  </w:num>
  <w:num w:numId="2" w16cid:durableId="436798539">
    <w:abstractNumId w:val="4"/>
  </w:num>
  <w:num w:numId="3" w16cid:durableId="697462749">
    <w:abstractNumId w:val="2"/>
  </w:num>
  <w:num w:numId="4" w16cid:durableId="749236646">
    <w:abstractNumId w:val="8"/>
  </w:num>
  <w:num w:numId="5" w16cid:durableId="600341306">
    <w:abstractNumId w:val="5"/>
  </w:num>
  <w:num w:numId="6" w16cid:durableId="222063540">
    <w:abstractNumId w:val="1"/>
  </w:num>
  <w:num w:numId="7" w16cid:durableId="698775615">
    <w:abstractNumId w:val="0"/>
  </w:num>
  <w:num w:numId="8" w16cid:durableId="1584608411">
    <w:abstractNumId w:val="6"/>
  </w:num>
  <w:num w:numId="9" w16cid:durableId="856621350">
    <w:abstractNumId w:val="9"/>
  </w:num>
  <w:num w:numId="10" w16cid:durableId="7268080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B13"/>
    <w:rsid w:val="004275AE"/>
    <w:rsid w:val="007F4407"/>
    <w:rsid w:val="00B66335"/>
    <w:rsid w:val="00D108B4"/>
    <w:rsid w:val="00E0061A"/>
    <w:rsid w:val="00E407D4"/>
    <w:rsid w:val="00FB0B1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9FE1F2"/>
  <w15:docId w15:val="{3FD02A81-0608-42D9-B182-AD2C4F5C5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275AE"/>
  </w:style>
  <w:style w:type="paragraph" w:styleId="Heading1">
    <w:name w:val="heading 1"/>
    <w:qFormat/>
    <w:rsid w:val="00FB0B13"/>
    <w:pPr>
      <w:outlineLvl w:val="0"/>
    </w:pPr>
  </w:style>
  <w:style w:type="paragraph" w:styleId="Heading2">
    <w:name w:val="heading 2"/>
    <w:qFormat/>
    <w:rsid w:val="00FB0B13"/>
    <w:pPr>
      <w:outlineLvl w:val="1"/>
    </w:pPr>
  </w:style>
  <w:style w:type="paragraph" w:styleId="Heading3">
    <w:name w:val="heading 3"/>
    <w:qFormat/>
    <w:rsid w:val="00FB0B13"/>
    <w:pPr>
      <w:outlineLvl w:val="2"/>
    </w:pPr>
  </w:style>
  <w:style w:type="paragraph" w:styleId="Heading4">
    <w:name w:val="heading 4"/>
    <w:qFormat/>
    <w:rsid w:val="00FB0B13"/>
    <w:pPr>
      <w:outlineLvl w:val="3"/>
    </w:pPr>
  </w:style>
  <w:style w:type="paragraph" w:styleId="Heading5">
    <w:name w:val="heading 5"/>
    <w:qFormat/>
    <w:rsid w:val="00FB0B13"/>
    <w:pPr>
      <w:outlineLvl w:val="4"/>
    </w:pPr>
  </w:style>
  <w:style w:type="paragraph" w:styleId="Heading6">
    <w:name w:val="heading 6"/>
    <w:qFormat/>
    <w:rsid w:val="00FB0B13"/>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rsid w:val="00FB0B13"/>
    <w:pPr>
      <w:spacing w:before="195" w:after="195" w:line="320" w:lineRule="atLeast"/>
    </w:pPr>
    <w:rPr>
      <w:rFonts w:ascii="Calibri" w:hAnsi="Calibri" w:cs="Calibri"/>
      <w:color w:val="000000"/>
      <w:spacing w:val="5"/>
      <w:sz w:val="44"/>
      <w:szCs w:val="44"/>
    </w:rPr>
  </w:style>
  <w:style w:type="paragraph" w:customStyle="1" w:styleId="p1">
    <w:name w:val="p_1"/>
    <w:rsid w:val="00FB0B13"/>
    <w:pPr>
      <w:spacing w:before="195" w:after="195" w:line="320" w:lineRule="atLeast"/>
    </w:pPr>
    <w:rPr>
      <w:rFonts w:ascii="Calibri" w:hAnsi="Calibri" w:cs="Calibri"/>
      <w:color w:val="000000"/>
      <w:spacing w:val="5"/>
      <w:sz w:val="24"/>
      <w:szCs w:val="24"/>
    </w:rPr>
  </w:style>
  <w:style w:type="character" w:customStyle="1" w:styleId="variable">
    <w:name w:val="variable"/>
    <w:rsid w:val="00FB0B13"/>
    <w:rPr>
      <w:color w:val="000000"/>
      <w:sz w:val="24"/>
      <w:szCs w:val="24"/>
    </w:rPr>
  </w:style>
  <w:style w:type="paragraph" w:customStyle="1" w:styleId="pheader">
    <w:name w:val="p_header"/>
    <w:rsid w:val="00FB0B13"/>
    <w:pPr>
      <w:pBdr>
        <w:bottom w:val="single" w:sz="6" w:space="0" w:color="6495ED"/>
      </w:pBdr>
      <w:spacing w:before="195" w:after="195" w:line="320" w:lineRule="atLeast"/>
    </w:pPr>
    <w:rPr>
      <w:rFonts w:ascii="Calibri" w:hAnsi="Calibri" w:cs="Calibri"/>
      <w:color w:val="000000"/>
      <w:spacing w:val="5"/>
      <w:sz w:val="24"/>
      <w:szCs w:val="24"/>
    </w:rPr>
  </w:style>
  <w:style w:type="paragraph" w:customStyle="1" w:styleId="td">
    <w:name w:val="td"/>
    <w:rsid w:val="00FB0B13"/>
    <w:pPr>
      <w:spacing w:line="320" w:lineRule="atLeast"/>
    </w:pPr>
    <w:rPr>
      <w:rFonts w:ascii="Calibri" w:hAnsi="Calibri" w:cs="Calibri"/>
      <w:color w:val="000000"/>
      <w:spacing w:val="5"/>
      <w:sz w:val="18"/>
      <w:szCs w:val="18"/>
    </w:rPr>
  </w:style>
  <w:style w:type="paragraph" w:customStyle="1" w:styleId="td1">
    <w:name w:val="td_1"/>
    <w:rsid w:val="00FB0B13"/>
    <w:pPr>
      <w:spacing w:line="320" w:lineRule="atLeast"/>
    </w:pPr>
    <w:rPr>
      <w:rFonts w:ascii="Calibri" w:hAnsi="Calibri" w:cs="Calibri"/>
      <w:color w:val="000000"/>
      <w:spacing w:val="5"/>
      <w:sz w:val="18"/>
      <w:szCs w:val="18"/>
    </w:rPr>
  </w:style>
  <w:style w:type="character" w:customStyle="1" w:styleId="variable1">
    <w:name w:val="variable_1"/>
    <w:rsid w:val="00FB0B13"/>
    <w:rPr>
      <w:color w:val="000000"/>
      <w:sz w:val="18"/>
      <w:szCs w:val="18"/>
    </w:rPr>
  </w:style>
  <w:style w:type="paragraph" w:customStyle="1" w:styleId="td2">
    <w:name w:val="td_2"/>
    <w:rsid w:val="00FB0B13"/>
    <w:pPr>
      <w:spacing w:line="320" w:lineRule="atLeast"/>
      <w:jc w:val="right"/>
    </w:pPr>
    <w:rPr>
      <w:rFonts w:ascii="Calibri" w:hAnsi="Calibri" w:cs="Calibri"/>
      <w:color w:val="000000"/>
      <w:spacing w:val="5"/>
      <w:sz w:val="18"/>
      <w:szCs w:val="18"/>
    </w:rPr>
  </w:style>
  <w:style w:type="paragraph" w:customStyle="1" w:styleId="h1">
    <w:name w:val="h1"/>
    <w:basedOn w:val="Heading1"/>
    <w:rsid w:val="00FB0B13"/>
    <w:pPr>
      <w:keepNext/>
      <w:keepLines/>
      <w:pageBreakBefore/>
      <w:spacing w:before="268" w:after="268"/>
    </w:pPr>
    <w:rPr>
      <w:rFonts w:ascii="Calibri" w:hAnsi="Calibri" w:cs="Calibri"/>
      <w:b/>
      <w:bCs/>
      <w:color w:val="076685"/>
      <w:sz w:val="40"/>
      <w:szCs w:val="40"/>
    </w:rPr>
  </w:style>
  <w:style w:type="paragraph" w:styleId="TOC1">
    <w:name w:val="toc 1"/>
    <w:rsid w:val="00FB0B13"/>
    <w:pPr>
      <w:tabs>
        <w:tab w:val="right" w:leader="dot" w:pos="8800"/>
      </w:tabs>
      <w:spacing w:before="15" w:after="15" w:line="0" w:lineRule="atLeast"/>
    </w:pPr>
    <w:rPr>
      <w:rFonts w:ascii="Calibri" w:hAnsi="Calibri" w:cs="Calibri"/>
      <w:b/>
      <w:bCs/>
      <w:color w:val="000000"/>
      <w:spacing w:val="5"/>
      <w:sz w:val="24"/>
      <w:szCs w:val="24"/>
    </w:rPr>
  </w:style>
  <w:style w:type="paragraph" w:styleId="TOC2">
    <w:name w:val="toc 2"/>
    <w:rsid w:val="00FB0B13"/>
    <w:pPr>
      <w:tabs>
        <w:tab w:val="right" w:leader="dot" w:pos="8800"/>
      </w:tabs>
      <w:spacing w:before="15" w:after="15" w:line="0" w:lineRule="atLeast"/>
      <w:ind w:left="200"/>
    </w:pPr>
    <w:rPr>
      <w:rFonts w:ascii="Calibri" w:hAnsi="Calibri" w:cs="Calibri"/>
      <w:color w:val="000000"/>
      <w:spacing w:val="5"/>
      <w:sz w:val="24"/>
      <w:szCs w:val="24"/>
    </w:rPr>
  </w:style>
  <w:style w:type="paragraph" w:styleId="TOC3">
    <w:name w:val="toc 3"/>
    <w:rsid w:val="00FB0B13"/>
    <w:pPr>
      <w:tabs>
        <w:tab w:val="right" w:leader="dot" w:pos="8800"/>
      </w:tabs>
      <w:spacing w:before="15" w:after="15" w:line="0" w:lineRule="atLeast"/>
      <w:ind w:left="400"/>
    </w:pPr>
    <w:rPr>
      <w:rFonts w:ascii="Calibri" w:hAnsi="Calibri" w:cs="Calibri"/>
      <w:color w:val="000000"/>
      <w:spacing w:val="5"/>
      <w:sz w:val="24"/>
      <w:szCs w:val="24"/>
    </w:rPr>
  </w:style>
  <w:style w:type="paragraph" w:styleId="TOC4">
    <w:name w:val="toc 4"/>
    <w:rsid w:val="00FB0B13"/>
    <w:pPr>
      <w:tabs>
        <w:tab w:val="right" w:leader="dot" w:pos="8800"/>
      </w:tabs>
      <w:spacing w:before="15" w:after="15" w:line="0" w:lineRule="atLeast"/>
      <w:ind w:left="400"/>
    </w:pPr>
    <w:rPr>
      <w:rFonts w:ascii="Calibri" w:hAnsi="Calibri" w:cs="Calibri"/>
      <w:color w:val="000000"/>
      <w:spacing w:val="5"/>
      <w:sz w:val="24"/>
      <w:szCs w:val="24"/>
    </w:rPr>
  </w:style>
  <w:style w:type="paragraph" w:styleId="TOC5">
    <w:name w:val="toc 5"/>
    <w:rsid w:val="00FB0B13"/>
    <w:pPr>
      <w:tabs>
        <w:tab w:val="right" w:leader="dot" w:pos="8800"/>
      </w:tabs>
      <w:spacing w:before="195" w:after="195" w:line="320" w:lineRule="atLeast"/>
      <w:ind w:left="800"/>
    </w:pPr>
    <w:rPr>
      <w:rFonts w:ascii="Calibri" w:hAnsi="Calibri" w:cs="Calibri"/>
      <w:color w:val="000000"/>
      <w:spacing w:val="5"/>
      <w:sz w:val="24"/>
      <w:szCs w:val="24"/>
    </w:rPr>
  </w:style>
  <w:style w:type="paragraph" w:styleId="TOC6">
    <w:name w:val="toc 6"/>
    <w:rsid w:val="00FB0B13"/>
    <w:pPr>
      <w:tabs>
        <w:tab w:val="right" w:leader="dot" w:pos="8800"/>
      </w:tabs>
      <w:spacing w:before="195" w:after="195" w:line="320" w:lineRule="atLeast"/>
      <w:ind w:left="1000"/>
    </w:pPr>
    <w:rPr>
      <w:rFonts w:ascii="Calibri" w:hAnsi="Calibri" w:cs="Calibri"/>
      <w:color w:val="000000"/>
      <w:spacing w:val="5"/>
      <w:sz w:val="24"/>
      <w:szCs w:val="24"/>
    </w:rPr>
  </w:style>
  <w:style w:type="paragraph" w:styleId="TOC7">
    <w:name w:val="toc 7"/>
    <w:rsid w:val="00FB0B13"/>
    <w:pPr>
      <w:tabs>
        <w:tab w:val="right" w:leader="dot" w:pos="8800"/>
      </w:tabs>
      <w:spacing w:before="195" w:after="195" w:line="320" w:lineRule="atLeast"/>
      <w:ind w:left="1200"/>
    </w:pPr>
    <w:rPr>
      <w:rFonts w:ascii="Calibri" w:hAnsi="Calibri" w:cs="Calibri"/>
      <w:color w:val="000000"/>
      <w:spacing w:val="5"/>
      <w:sz w:val="24"/>
      <w:szCs w:val="24"/>
    </w:rPr>
  </w:style>
  <w:style w:type="paragraph" w:styleId="TOC8">
    <w:name w:val="toc 8"/>
    <w:rsid w:val="00FB0B13"/>
    <w:pPr>
      <w:tabs>
        <w:tab w:val="right" w:leader="dot" w:pos="8800"/>
      </w:tabs>
      <w:spacing w:before="195" w:after="195" w:line="320" w:lineRule="atLeast"/>
      <w:ind w:left="1400"/>
    </w:pPr>
    <w:rPr>
      <w:rFonts w:ascii="Calibri" w:hAnsi="Calibri" w:cs="Calibri"/>
      <w:color w:val="000000"/>
      <w:spacing w:val="5"/>
      <w:sz w:val="24"/>
      <w:szCs w:val="24"/>
    </w:rPr>
  </w:style>
  <w:style w:type="paragraph" w:styleId="TOC9">
    <w:name w:val="toc 9"/>
    <w:rsid w:val="00FB0B13"/>
    <w:pPr>
      <w:tabs>
        <w:tab w:val="right" w:leader="dot" w:pos="8800"/>
      </w:tabs>
      <w:spacing w:before="195" w:after="195" w:line="320" w:lineRule="atLeast"/>
      <w:ind w:left="1600"/>
    </w:pPr>
    <w:rPr>
      <w:rFonts w:ascii="Calibri" w:hAnsi="Calibri" w:cs="Calibri"/>
      <w:color w:val="000000"/>
      <w:spacing w:val="5"/>
      <w:sz w:val="24"/>
      <w:szCs w:val="24"/>
    </w:rPr>
  </w:style>
  <w:style w:type="paragraph" w:customStyle="1" w:styleId="pHTML">
    <w:name w:val="p_HTML"/>
    <w:rsid w:val="00FB0B13"/>
    <w:pPr>
      <w:spacing w:before="195" w:after="195" w:line="240" w:lineRule="atLeast"/>
    </w:pPr>
    <w:rPr>
      <w:rFonts w:ascii="Calibri" w:hAnsi="Calibri" w:cs="Calibri"/>
      <w:color w:val="000000"/>
      <w:spacing w:val="5"/>
      <w:sz w:val="24"/>
      <w:szCs w:val="24"/>
    </w:rPr>
  </w:style>
  <w:style w:type="character" w:customStyle="1" w:styleId="b">
    <w:name w:val="b"/>
    <w:rsid w:val="00FB0B13"/>
    <w:rPr>
      <w:b/>
      <w:bCs/>
      <w:color w:val="000000"/>
      <w:sz w:val="24"/>
      <w:szCs w:val="24"/>
    </w:rPr>
  </w:style>
  <w:style w:type="paragraph" w:customStyle="1" w:styleId="h2">
    <w:name w:val="h2"/>
    <w:basedOn w:val="Heading2"/>
    <w:rsid w:val="00FB0B13"/>
    <w:pPr>
      <w:keepNext/>
      <w:keepLines/>
      <w:spacing w:before="270" w:after="270"/>
    </w:pPr>
    <w:rPr>
      <w:rFonts w:ascii="Calibri" w:hAnsi="Calibri" w:cs="Calibri"/>
      <w:b/>
      <w:bCs/>
      <w:color w:val="000000"/>
      <w:sz w:val="36"/>
      <w:szCs w:val="36"/>
    </w:rPr>
  </w:style>
  <w:style w:type="paragraph" w:customStyle="1" w:styleId="li">
    <w:name w:val="li"/>
    <w:rsid w:val="00FB0B13"/>
    <w:pPr>
      <w:spacing w:before="120" w:after="120" w:line="160" w:lineRule="atLeast"/>
      <w:ind w:left="600"/>
    </w:pPr>
    <w:rPr>
      <w:rFonts w:ascii="Calibri" w:hAnsi="Calibri" w:cs="Calibri"/>
      <w:color w:val="45494C"/>
      <w:spacing w:val="5"/>
      <w:sz w:val="24"/>
      <w:szCs w:val="24"/>
    </w:rPr>
  </w:style>
  <w:style w:type="paragraph" w:customStyle="1" w:styleId="h3">
    <w:name w:val="h3"/>
    <w:basedOn w:val="Heading3"/>
    <w:rsid w:val="00FB0B13"/>
    <w:pPr>
      <w:keepNext/>
      <w:keepLines/>
      <w:spacing w:before="265" w:after="265"/>
    </w:pPr>
    <w:rPr>
      <w:rFonts w:ascii="Calibri" w:hAnsi="Calibri" w:cs="Calibri"/>
      <w:b/>
      <w:bCs/>
      <w:color w:val="000000"/>
      <w:sz w:val="32"/>
      <w:szCs w:val="32"/>
    </w:rPr>
  </w:style>
  <w:style w:type="paragraph" w:customStyle="1" w:styleId="tdTableStyle-Note-BodyB-Column1-Body1">
    <w:name w:val="td_TableStyle-Note-BodyB-Column1-Body1"/>
    <w:rsid w:val="00FB0B13"/>
    <w:pPr>
      <w:spacing w:line="320" w:lineRule="atLeast"/>
    </w:pPr>
    <w:rPr>
      <w:rFonts w:ascii="Calibri" w:hAnsi="Calibri" w:cs="Calibri"/>
      <w:color w:val="000000"/>
      <w:sz w:val="24"/>
      <w:szCs w:val="24"/>
    </w:rPr>
  </w:style>
  <w:style w:type="paragraph" w:customStyle="1" w:styleId="tdTableStyle-Note-BodyA-Column1-Body1">
    <w:name w:val="td_TableStyle-Note-BodyA-Column1-Body1"/>
    <w:rsid w:val="00FB0B13"/>
    <w:pPr>
      <w:spacing w:line="320" w:lineRule="atLeast"/>
    </w:pPr>
    <w:rPr>
      <w:rFonts w:ascii="Calibri" w:hAnsi="Calibri" w:cs="Calibri"/>
      <w:color w:val="000000"/>
      <w:sz w:val="24"/>
      <w:szCs w:val="24"/>
    </w:rPr>
  </w:style>
  <w:style w:type="paragraph" w:customStyle="1" w:styleId="pageBreak">
    <w:name w:val="pageBreak"/>
    <w:rsid w:val="00FB0B13"/>
    <w:rPr>
      <w:color w:val="45494C"/>
      <w:sz w:val="24"/>
      <w:szCs w:val="24"/>
    </w:rPr>
  </w:style>
  <w:style w:type="paragraph" w:customStyle="1" w:styleId="h21">
    <w:name w:val="h2_1"/>
    <w:basedOn w:val="Heading2"/>
    <w:rsid w:val="00FB0B13"/>
    <w:pPr>
      <w:keepNext/>
      <w:keepLines/>
      <w:pageBreakBefore/>
      <w:spacing w:before="270" w:after="270"/>
    </w:pPr>
    <w:rPr>
      <w:rFonts w:ascii="Calibri" w:hAnsi="Calibri" w:cs="Calibri"/>
      <w:b/>
      <w:bCs/>
      <w:color w:val="000000"/>
      <w:sz w:val="36"/>
      <w:szCs w:val="36"/>
    </w:rPr>
  </w:style>
  <w:style w:type="paragraph" w:customStyle="1" w:styleId="p2">
    <w:name w:val="p_2"/>
    <w:rsid w:val="00FB0B13"/>
    <w:pPr>
      <w:spacing w:before="195" w:after="195" w:line="320" w:lineRule="atLeast"/>
    </w:pPr>
    <w:rPr>
      <w:rFonts w:ascii="Calibri" w:hAnsi="Calibri" w:cs="Calibri"/>
      <w:color w:val="000000"/>
      <w:spacing w:val="5"/>
    </w:rPr>
  </w:style>
  <w:style w:type="paragraph" w:customStyle="1" w:styleId="figure">
    <w:name w:val="figure"/>
    <w:rsid w:val="00FB0B13"/>
    <w:pPr>
      <w:spacing w:before="240" w:after="240"/>
      <w:ind w:left="600" w:right="600"/>
    </w:pPr>
    <w:rPr>
      <w:rFonts w:ascii="Calibri" w:hAnsi="Calibri" w:cs="Calibri"/>
      <w:b/>
      <w:bCs/>
      <w:color w:val="45494C"/>
      <w:sz w:val="24"/>
      <w:szCs w:val="24"/>
    </w:rPr>
  </w:style>
  <w:style w:type="paragraph" w:customStyle="1" w:styleId="figcaption">
    <w:name w:val="figcaption"/>
    <w:rsid w:val="00FB0B13"/>
    <w:pPr>
      <w:ind w:left="600"/>
    </w:pPr>
    <w:rPr>
      <w:rFonts w:ascii="Calibri" w:hAnsi="Calibri" w:cs="Calibri"/>
      <w:b/>
      <w:bCs/>
      <w:color w:val="45494C"/>
      <w:sz w:val="24"/>
      <w:szCs w:val="24"/>
    </w:rPr>
  </w:style>
  <w:style w:type="character" w:customStyle="1" w:styleId="conditionalText">
    <w:name w:val="conditionalText"/>
    <w:rsid w:val="00FB0B13"/>
    <w:rPr>
      <w:color w:val="45494C"/>
      <w:sz w:val="24"/>
      <w:szCs w:val="24"/>
    </w:rPr>
  </w:style>
  <w:style w:type="paragraph" w:customStyle="1" w:styleId="tdTableStyle-Note-BodyB-Column1-Body11">
    <w:name w:val="td_TableStyle-Note-BodyB-Column1-Body1_1"/>
    <w:rsid w:val="00FB0B13"/>
    <w:pPr>
      <w:spacing w:line="320" w:lineRule="atLeast"/>
    </w:pPr>
    <w:rPr>
      <w:rFonts w:ascii="Calibri" w:hAnsi="Calibri" w:cs="Calibri"/>
      <w:color w:val="000000"/>
      <w:spacing w:val="5"/>
      <w:sz w:val="24"/>
      <w:szCs w:val="24"/>
    </w:rPr>
  </w:style>
  <w:style w:type="paragraph" w:customStyle="1" w:styleId="tdTableStyle-Note-BodyA-Column1-Body11">
    <w:name w:val="td_TableStyle-Note-BodyA-Column1-Body1_1"/>
    <w:rsid w:val="00FB0B13"/>
    <w:pPr>
      <w:spacing w:line="320" w:lineRule="atLeast"/>
    </w:pPr>
    <w:rPr>
      <w:rFonts w:ascii="Calibri" w:hAnsi="Calibri" w:cs="Calibri"/>
      <w:color w:val="000000"/>
      <w:spacing w:val="5"/>
      <w:sz w:val="24"/>
      <w:szCs w:val="24"/>
    </w:rPr>
  </w:style>
  <w:style w:type="character" w:customStyle="1" w:styleId="i">
    <w:name w:val="i"/>
    <w:rsid w:val="00FB0B13"/>
    <w:rPr>
      <w:i/>
      <w:iCs/>
      <w:color w:val="000000"/>
      <w:sz w:val="24"/>
      <w:szCs w:val="24"/>
    </w:rPr>
  </w:style>
  <w:style w:type="paragraph" w:styleId="IndexHeading">
    <w:name w:val="index heading"/>
    <w:rsid w:val="00FB0B13"/>
    <w:pPr>
      <w:keepNext/>
      <w:spacing w:before="400" w:after="200" w:line="320" w:lineRule="atLeast"/>
      <w:jc w:val="center"/>
    </w:pPr>
    <w:rPr>
      <w:rFonts w:ascii="Calibri" w:hAnsi="Calibri" w:cs="Calibri"/>
      <w:b/>
      <w:bCs/>
      <w:color w:val="000000"/>
      <w:spacing w:val="5"/>
      <w:sz w:val="24"/>
      <w:szCs w:val="24"/>
    </w:rPr>
  </w:style>
  <w:style w:type="paragraph" w:styleId="Index1">
    <w:name w:val="index 1"/>
    <w:uiPriority w:val="99"/>
    <w:rsid w:val="00FB0B13"/>
    <w:pPr>
      <w:spacing w:before="60" w:after="60" w:line="15" w:lineRule="atLeast"/>
    </w:pPr>
    <w:rPr>
      <w:rFonts w:ascii="Calibri" w:hAnsi="Calibri" w:cs="Calibri"/>
      <w:color w:val="000000"/>
      <w:spacing w:val="5"/>
      <w:sz w:val="24"/>
      <w:szCs w:val="24"/>
    </w:rPr>
  </w:style>
  <w:style w:type="paragraph" w:styleId="Index2">
    <w:name w:val="index 2"/>
    <w:rsid w:val="00FB0B13"/>
    <w:pPr>
      <w:spacing w:before="195" w:after="195" w:line="320" w:lineRule="atLeast"/>
      <w:ind w:left="288"/>
    </w:pPr>
    <w:rPr>
      <w:rFonts w:ascii="Calibri" w:hAnsi="Calibri" w:cs="Calibri"/>
      <w:color w:val="000000"/>
      <w:spacing w:val="5"/>
      <w:sz w:val="24"/>
      <w:szCs w:val="24"/>
    </w:rPr>
  </w:style>
  <w:style w:type="paragraph" w:styleId="Index3">
    <w:name w:val="index 3"/>
    <w:rsid w:val="00FB0B13"/>
    <w:pPr>
      <w:spacing w:before="195" w:after="195" w:line="320" w:lineRule="atLeast"/>
      <w:ind w:left="576"/>
    </w:pPr>
    <w:rPr>
      <w:rFonts w:ascii="Calibri" w:hAnsi="Calibri" w:cs="Calibri"/>
      <w:color w:val="000000"/>
      <w:spacing w:val="5"/>
      <w:sz w:val="24"/>
      <w:szCs w:val="24"/>
    </w:rPr>
  </w:style>
  <w:style w:type="paragraph" w:styleId="Index4">
    <w:name w:val="index 4"/>
    <w:rsid w:val="00FB0B13"/>
    <w:pPr>
      <w:spacing w:before="195" w:after="195" w:line="320" w:lineRule="atLeast"/>
      <w:ind w:left="864"/>
    </w:pPr>
    <w:rPr>
      <w:rFonts w:ascii="Calibri" w:hAnsi="Calibri" w:cs="Calibri"/>
      <w:color w:val="000000"/>
      <w:spacing w:val="5"/>
      <w:sz w:val="24"/>
      <w:szCs w:val="24"/>
    </w:rPr>
  </w:style>
  <w:style w:type="paragraph" w:styleId="Index5">
    <w:name w:val="index 5"/>
    <w:rsid w:val="00FB0B13"/>
    <w:pPr>
      <w:spacing w:before="195" w:after="195" w:line="320" w:lineRule="atLeast"/>
      <w:ind w:left="1152"/>
    </w:pPr>
    <w:rPr>
      <w:rFonts w:ascii="Calibri" w:hAnsi="Calibri" w:cs="Calibri"/>
      <w:color w:val="000000"/>
      <w:spacing w:val="5"/>
      <w:sz w:val="24"/>
      <w:szCs w:val="24"/>
    </w:rPr>
  </w:style>
  <w:style w:type="paragraph" w:styleId="Index6">
    <w:name w:val="index 6"/>
    <w:rsid w:val="00FB0B13"/>
    <w:pPr>
      <w:spacing w:before="195" w:after="195" w:line="320" w:lineRule="atLeast"/>
      <w:ind w:left="1440"/>
    </w:pPr>
    <w:rPr>
      <w:rFonts w:ascii="Calibri" w:hAnsi="Calibri" w:cs="Calibri"/>
      <w:color w:val="000000"/>
      <w:spacing w:val="5"/>
      <w:sz w:val="24"/>
      <w:szCs w:val="24"/>
    </w:rPr>
  </w:style>
  <w:style w:type="paragraph" w:styleId="Index7">
    <w:name w:val="index 7"/>
    <w:rsid w:val="00FB0B13"/>
    <w:pPr>
      <w:spacing w:before="195" w:after="195" w:line="320" w:lineRule="atLeast"/>
      <w:ind w:left="1728"/>
    </w:pPr>
    <w:rPr>
      <w:rFonts w:ascii="Calibri" w:hAnsi="Calibri" w:cs="Calibri"/>
      <w:color w:val="000000"/>
      <w:spacing w:val="5"/>
      <w:sz w:val="24"/>
      <w:szCs w:val="24"/>
    </w:rPr>
  </w:style>
  <w:style w:type="paragraph" w:styleId="Index8">
    <w:name w:val="index 8"/>
    <w:rsid w:val="00FB0B13"/>
    <w:pPr>
      <w:spacing w:before="195" w:after="195" w:line="320" w:lineRule="atLeast"/>
      <w:ind w:left="2015"/>
    </w:pPr>
    <w:rPr>
      <w:rFonts w:ascii="Calibri" w:hAnsi="Calibri" w:cs="Calibri"/>
      <w:color w:val="000000"/>
      <w:spacing w:val="5"/>
      <w:sz w:val="24"/>
      <w:szCs w:val="24"/>
    </w:rPr>
  </w:style>
  <w:style w:type="paragraph" w:styleId="Index9">
    <w:name w:val="index 9"/>
    <w:rsid w:val="00FB0B13"/>
    <w:pPr>
      <w:spacing w:before="195" w:after="195" w:line="320" w:lineRule="atLeast"/>
      <w:ind w:left="2304"/>
    </w:pPr>
    <w:rPr>
      <w:rFonts w:ascii="Calibri" w:hAnsi="Calibri" w:cs="Calibri"/>
      <w:color w:val="000000"/>
      <w:spacing w:val="5"/>
      <w:sz w:val="24"/>
      <w:szCs w:val="24"/>
    </w:rPr>
  </w:style>
  <w:style w:type="paragraph" w:styleId="Header">
    <w:name w:val="header"/>
    <w:basedOn w:val="Normal"/>
    <w:link w:val="HeaderChar"/>
    <w:uiPriority w:val="99"/>
    <w:rsid w:val="00D108B4"/>
    <w:pPr>
      <w:tabs>
        <w:tab w:val="center" w:pos="4513"/>
        <w:tab w:val="right" w:pos="9026"/>
      </w:tabs>
    </w:pPr>
  </w:style>
  <w:style w:type="character" w:customStyle="1" w:styleId="HeaderChar">
    <w:name w:val="Header Char"/>
    <w:basedOn w:val="DefaultParagraphFont"/>
    <w:link w:val="Header"/>
    <w:uiPriority w:val="99"/>
    <w:rsid w:val="00D108B4"/>
  </w:style>
  <w:style w:type="paragraph" w:styleId="Footer">
    <w:name w:val="footer"/>
    <w:basedOn w:val="Normal"/>
    <w:link w:val="FooterChar"/>
    <w:uiPriority w:val="99"/>
    <w:rsid w:val="00D108B4"/>
    <w:pPr>
      <w:tabs>
        <w:tab w:val="center" w:pos="4513"/>
        <w:tab w:val="right" w:pos="9026"/>
      </w:tabs>
    </w:pPr>
  </w:style>
  <w:style w:type="character" w:customStyle="1" w:styleId="FooterChar">
    <w:name w:val="Footer Char"/>
    <w:basedOn w:val="DefaultParagraphFont"/>
    <w:link w:val="Footer"/>
    <w:uiPriority w:val="99"/>
    <w:rsid w:val="00D108B4"/>
  </w:style>
  <w:style w:type="character" w:styleId="Hyperlink">
    <w:name w:val="Hyperlink"/>
    <w:rsid w:val="00D108B4"/>
    <w:rPr>
      <w:color w:val="0563C1"/>
      <w:u w:val="single"/>
    </w:rPr>
  </w:style>
  <w:style w:type="paragraph" w:customStyle="1" w:styleId="CoverTitle">
    <w:name w:val="Cover Title"/>
    <w:basedOn w:val="Normal"/>
    <w:qFormat/>
    <w:rsid w:val="00B66335"/>
    <w:pPr>
      <w:ind w:left="5040"/>
    </w:pPr>
    <w:rPr>
      <w:rFonts w:ascii="Calibri" w:eastAsia="MS Mincho" w:hAnsi="Calibri" w:cs="Calibri"/>
      <w:b/>
      <w:sz w:val="44"/>
      <w:szCs w:val="44"/>
      <w:lang w:val="en-GB" w:eastAsia="en-US"/>
    </w:rPr>
  </w:style>
  <w:style w:type="paragraph" w:customStyle="1" w:styleId="CoverSubtitle">
    <w:name w:val="Cover Subtitle"/>
    <w:basedOn w:val="Normal"/>
    <w:link w:val="CoverSubtitleChar"/>
    <w:uiPriority w:val="99"/>
    <w:qFormat/>
    <w:rsid w:val="00B66335"/>
    <w:pPr>
      <w:ind w:left="5040"/>
    </w:pPr>
    <w:rPr>
      <w:rFonts w:ascii="Calibri" w:eastAsia="MS Mincho" w:hAnsi="Calibri" w:cs="Calibri"/>
      <w:sz w:val="24"/>
      <w:szCs w:val="24"/>
      <w:lang w:val="en-GB" w:eastAsia="en-US"/>
    </w:rPr>
  </w:style>
  <w:style w:type="character" w:customStyle="1" w:styleId="CoverSubtitleChar">
    <w:name w:val="Cover Subtitle Char"/>
    <w:link w:val="CoverSubtitle"/>
    <w:uiPriority w:val="99"/>
    <w:locked/>
    <w:rsid w:val="00B66335"/>
    <w:rPr>
      <w:rFonts w:ascii="Calibri" w:eastAsia="MS Mincho" w:hAnsi="Calibri" w:cs="Calibri"/>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freschesolutions.com/products/x-analysis-suite/" TargetMode="Externa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image" Target="media/image26.png"/><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myfreschesolutions.com/nexus/ui/docs?root=0&amp;docId=590&amp;kbnum=15954" TargetMode="External"/><Relationship Id="rId29" Type="http://schemas.openxmlformats.org/officeDocument/2006/relationships/image" Target="media/image16.png"/><Relationship Id="rId11" Type="http://schemas.openxmlformats.org/officeDocument/2006/relationships/hyperlink" Target="mailto:inquiry@freschesolutions.com?subject=inquiry" TargetMode="Externa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3" Type="http://schemas.openxmlformats.org/officeDocument/2006/relationships/footer" Target="footer4.xml"/><Relationship Id="rId58" Type="http://schemas.openxmlformats.org/officeDocument/2006/relationships/customXml" Target="../customXml/item4.xml"/><Relationship Id="rId5" Type="http://schemas.openxmlformats.org/officeDocument/2006/relationships/webSettings" Target="webSettings.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header" Target="header2.xml"/><Relationship Id="rId56" Type="http://schemas.openxmlformats.org/officeDocument/2006/relationships/customXml" Target="../customXml/item2.xml"/><Relationship Id="rId8" Type="http://schemas.openxmlformats.org/officeDocument/2006/relationships/header" Target="header1.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www.freschesolutions.com/" TargetMode="Externa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header" Target="header3.xml"/><Relationship Id="rId57" Type="http://schemas.openxmlformats.org/officeDocument/2006/relationships/customXml" Target="../customXml/item3.xml"/><Relationship Id="rId10" Type="http://schemas.openxmlformats.org/officeDocument/2006/relationships/hyperlink" Target="mailto:support@freschesolutions.com?subject=Support" TargetMode="External"/><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B9B7AB2D6CDDE46BA6AD6061B347E47" ma:contentTypeVersion="16" ma:contentTypeDescription="Create a new document." ma:contentTypeScope="" ma:versionID="5b83a52a4aa878ef8c811a054fd897de">
  <xsd:schema xmlns:xsd="http://www.w3.org/2001/XMLSchema" xmlns:xs="http://www.w3.org/2001/XMLSchema" xmlns:p="http://schemas.microsoft.com/office/2006/metadata/properties" xmlns:ns2="8dd4573f-c117-42c1-8266-218cdc44a973" xmlns:ns3="aac7120b-eb0d-42f5-8926-fe24235b0f4c" targetNamespace="http://schemas.microsoft.com/office/2006/metadata/properties" ma:root="true" ma:fieldsID="e0b35b5c3bf9bd1955cb69fa2615d1df" ns2:_="" ns3:_="">
    <xsd:import namespace="8dd4573f-c117-42c1-8266-218cdc44a973"/>
    <xsd:import namespace="aac7120b-eb0d-42f5-8926-fe24235b0f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573f-c117-42c1-8266-218cdc44a9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f6959b-8521-47ec-8bcc-77e904fcee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c7120b-eb0d-42f5-8926-fe24235b0f4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51be26e-9bb9-43f2-9746-173a822084ff}" ma:internalName="TaxCatchAll" ma:showField="CatchAllData" ma:web="aac7120b-eb0d-42f5-8926-fe24235b0f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dd4573f-c117-42c1-8266-218cdc44a973">
      <Terms xmlns="http://schemas.microsoft.com/office/infopath/2007/PartnerControls"/>
    </lcf76f155ced4ddcb4097134ff3c332f>
    <TaxCatchAll xmlns="aac7120b-eb0d-42f5-8926-fe24235b0f4c" xsi:nil="true"/>
  </documentManagement>
</p:properties>
</file>

<file path=customXml/itemProps1.xml><?xml version="1.0" encoding="utf-8"?>
<ds:datastoreItem xmlns:ds="http://schemas.openxmlformats.org/officeDocument/2006/customXml" ds:itemID="{68C309F0-1A24-4376-94E8-F18FCB992B43}">
  <ds:schemaRefs>
    <ds:schemaRef ds:uri="http://schemas.openxmlformats.org/officeDocument/2006/bibliography"/>
  </ds:schemaRefs>
</ds:datastoreItem>
</file>

<file path=customXml/itemProps2.xml><?xml version="1.0" encoding="utf-8"?>
<ds:datastoreItem xmlns:ds="http://schemas.openxmlformats.org/officeDocument/2006/customXml" ds:itemID="{3B0F9DCF-A0F7-4EAE-A31D-51294F708D75}"/>
</file>

<file path=customXml/itemProps3.xml><?xml version="1.0" encoding="utf-8"?>
<ds:datastoreItem xmlns:ds="http://schemas.openxmlformats.org/officeDocument/2006/customXml" ds:itemID="{D8DA8FE7-865D-4D54-961C-F0A5AE472E86}"/>
</file>

<file path=customXml/itemProps4.xml><?xml version="1.0" encoding="utf-8"?>
<ds:datastoreItem xmlns:ds="http://schemas.openxmlformats.org/officeDocument/2006/customXml" ds:itemID="{0F285A42-7DB7-411D-99BB-25EE85A11F97}"/>
</file>

<file path=docProps/app.xml><?xml version="1.0" encoding="utf-8"?>
<Properties xmlns="http://schemas.openxmlformats.org/officeDocument/2006/extended-properties" xmlns:vt="http://schemas.openxmlformats.org/officeDocument/2006/docPropsVTypes">
  <Template>Normal.dotm</Template>
  <TotalTime>4</TotalTime>
  <Pages>36</Pages>
  <Words>4178</Words>
  <Characters>23820</Characters>
  <Application>Microsoft Office Word</Application>
  <DocSecurity>0</DocSecurity>
  <Lines>198</Lines>
  <Paragraphs>55</Paragraphs>
  <ScaleCrop>false</ScaleCrop>
  <Company>MadCap Software</Company>
  <LinksUpToDate>false</LinksUpToDate>
  <CharactersWithSpaces>27943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MadCap Software</dc:creator>
  <cp:keywords/>
  <dc:description/>
  <cp:lastModifiedBy>Bipul Dutta</cp:lastModifiedBy>
  <cp:revision>3</cp:revision>
  <dcterms:created xsi:type="dcterms:W3CDTF">2023-03-31T09:01:00Z</dcterms:created>
  <dcterms:modified xsi:type="dcterms:W3CDTF">2023-03-31T09:06:00Z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0x0101009B9B7AB2D6CDDE46BA6AD6061B347E47</vt:lpwstr>
  </property>
</Properties>
</file>