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7E01E" w14:textId="77777777" w:rsidR="0079476B" w:rsidRPr="00C76619" w:rsidRDefault="0079476B" w:rsidP="0079476B">
      <w:pPr>
        <w:pStyle w:val="CoverTitle"/>
      </w:pPr>
      <w:r>
        <w:t>X-Suite Installing And Using the License Manager Tool</w:t>
      </w:r>
    </w:p>
    <w:p w14:paraId="51DDA4A8" w14:textId="077E3924" w:rsidR="0079476B" w:rsidRPr="00C76619" w:rsidRDefault="0079476B" w:rsidP="0079476B">
      <w:pPr>
        <w:pStyle w:val="CoverSubtitle"/>
        <w:sectPr w:rsidR="0079476B" w:rsidRPr="00C76619" w:rsidSect="000170D8">
          <w:headerReference w:type="default" r:id="rId8"/>
          <w:type w:val="continuous"/>
          <w:pgSz w:w="11906" w:h="16838" w:code="9"/>
          <w:pgMar w:top="6091" w:right="1089" w:bottom="6624" w:left="2203" w:header="706" w:footer="706" w:gutter="0"/>
          <w:cols w:space="708"/>
          <w:docGrid w:linePitch="272"/>
        </w:sectPr>
      </w:pPr>
      <w:r>
        <w:t>Software Version 13.3.0</w:t>
      </w:r>
      <w:r>
        <w:t>1</w:t>
      </w:r>
      <w:r>
        <w:t>, 202</w:t>
      </w:r>
      <w:r>
        <w:t>30403</w:t>
      </w:r>
    </w:p>
    <w:p w14:paraId="68C6B000" w14:textId="77777777" w:rsidR="003A4469" w:rsidRDefault="003A4469">
      <w:pPr>
        <w:sectPr w:rsidR="003A4469" w:rsidSect="0079476B">
          <w:type w:val="continuous"/>
          <w:pgSz w:w="11906" w:h="16838"/>
          <w:pgMar w:top="1440" w:right="1089" w:bottom="1440" w:left="1440" w:header="720" w:footer="720" w:gutter="0"/>
          <w:cols w:space="720"/>
          <w:docGrid w:linePitch="360"/>
        </w:sectPr>
      </w:pPr>
    </w:p>
    <w:p w14:paraId="295AD694" w14:textId="77777777" w:rsidR="003A4469" w:rsidRDefault="00B1485B">
      <w:pPr>
        <w:pStyle w:val="h1"/>
      </w:pPr>
      <w:bookmarkStart w:id="0" w:name="_Toc131161530"/>
      <w:r>
        <w:lastRenderedPageBreak/>
        <w:t>Contents</w:t>
      </w:r>
      <w:bookmarkEnd w:id="0"/>
    </w:p>
    <w:p w14:paraId="1CE6B8CB" w14:textId="66D6C468" w:rsidR="00885362" w:rsidRPr="00B1485B" w:rsidRDefault="00B73AEF">
      <w:pPr>
        <w:pStyle w:val="TOC1"/>
        <w:rPr>
          <w:rFonts w:eastAsia="Times New Roman" w:cs="Times New Roman"/>
          <w:b w:val="0"/>
          <w:bCs w:val="0"/>
          <w:noProof/>
          <w:color w:val="auto"/>
          <w:spacing w:val="0"/>
          <w:sz w:val="22"/>
          <w:szCs w:val="22"/>
        </w:rPr>
      </w:pPr>
      <w:r>
        <w:fldChar w:fldCharType="begin"/>
      </w:r>
      <w:r w:rsidR="00B1485B">
        <w:instrText xml:space="preserve"> TOC \t "h1,1,h2,2,h2_1,2" \h \z \* MERGEFORMAT </w:instrText>
      </w:r>
      <w:r>
        <w:fldChar w:fldCharType="separate"/>
      </w:r>
      <w:hyperlink w:anchor="_Toc131161530" w:history="1">
        <w:r w:rsidR="00885362" w:rsidRPr="00E35DB4">
          <w:rPr>
            <w:rStyle w:val="Hyperlink"/>
            <w:noProof/>
          </w:rPr>
          <w:t>Contents</w:t>
        </w:r>
        <w:r w:rsidR="00885362">
          <w:rPr>
            <w:noProof/>
            <w:webHidden/>
          </w:rPr>
          <w:tab/>
        </w:r>
        <w:r>
          <w:rPr>
            <w:noProof/>
            <w:webHidden/>
          </w:rPr>
          <w:fldChar w:fldCharType="begin"/>
        </w:r>
        <w:r w:rsidR="00885362">
          <w:rPr>
            <w:noProof/>
            <w:webHidden/>
          </w:rPr>
          <w:instrText xml:space="preserve"> PAGEREF _Toc131161530 \h </w:instrText>
        </w:r>
        <w:r>
          <w:rPr>
            <w:noProof/>
            <w:webHidden/>
          </w:rPr>
        </w:r>
        <w:r>
          <w:rPr>
            <w:noProof/>
            <w:webHidden/>
          </w:rPr>
          <w:fldChar w:fldCharType="separate"/>
        </w:r>
        <w:r w:rsidR="00061492">
          <w:rPr>
            <w:noProof/>
            <w:webHidden/>
          </w:rPr>
          <w:t>2</w:t>
        </w:r>
        <w:r>
          <w:rPr>
            <w:noProof/>
            <w:webHidden/>
          </w:rPr>
          <w:fldChar w:fldCharType="end"/>
        </w:r>
      </w:hyperlink>
    </w:p>
    <w:p w14:paraId="5A4C1318" w14:textId="7434ADDA" w:rsidR="00885362" w:rsidRPr="00B1485B" w:rsidRDefault="00000000">
      <w:pPr>
        <w:pStyle w:val="TOC1"/>
        <w:rPr>
          <w:rFonts w:eastAsia="Times New Roman" w:cs="Times New Roman"/>
          <w:b w:val="0"/>
          <w:bCs w:val="0"/>
          <w:noProof/>
          <w:color w:val="auto"/>
          <w:spacing w:val="0"/>
          <w:sz w:val="22"/>
          <w:szCs w:val="22"/>
        </w:rPr>
      </w:pPr>
      <w:hyperlink w:anchor="_Toc131161531" w:history="1">
        <w:r w:rsidR="00885362" w:rsidRPr="00E35DB4">
          <w:rPr>
            <w:rStyle w:val="Hyperlink"/>
            <w:noProof/>
          </w:rPr>
          <w:t>Publication Information</w:t>
        </w:r>
        <w:r w:rsidR="00885362">
          <w:rPr>
            <w:noProof/>
            <w:webHidden/>
          </w:rPr>
          <w:tab/>
        </w:r>
        <w:r w:rsidR="00B73AEF">
          <w:rPr>
            <w:noProof/>
            <w:webHidden/>
          </w:rPr>
          <w:fldChar w:fldCharType="begin"/>
        </w:r>
        <w:r w:rsidR="00885362">
          <w:rPr>
            <w:noProof/>
            <w:webHidden/>
          </w:rPr>
          <w:instrText xml:space="preserve"> PAGEREF _Toc131161531 \h </w:instrText>
        </w:r>
        <w:r w:rsidR="00B73AEF">
          <w:rPr>
            <w:noProof/>
            <w:webHidden/>
          </w:rPr>
        </w:r>
        <w:r w:rsidR="00B73AEF">
          <w:rPr>
            <w:noProof/>
            <w:webHidden/>
          </w:rPr>
          <w:fldChar w:fldCharType="separate"/>
        </w:r>
        <w:r w:rsidR="00061492">
          <w:rPr>
            <w:noProof/>
            <w:webHidden/>
          </w:rPr>
          <w:t>3</w:t>
        </w:r>
        <w:r w:rsidR="00B73AEF">
          <w:rPr>
            <w:noProof/>
            <w:webHidden/>
          </w:rPr>
          <w:fldChar w:fldCharType="end"/>
        </w:r>
      </w:hyperlink>
    </w:p>
    <w:p w14:paraId="33856745" w14:textId="230ED31E" w:rsidR="00885362" w:rsidRPr="00B1485B" w:rsidRDefault="00000000">
      <w:pPr>
        <w:pStyle w:val="TOC1"/>
        <w:rPr>
          <w:rFonts w:eastAsia="Times New Roman" w:cs="Times New Roman"/>
          <w:b w:val="0"/>
          <w:bCs w:val="0"/>
          <w:noProof/>
          <w:color w:val="auto"/>
          <w:spacing w:val="0"/>
          <w:sz w:val="22"/>
          <w:szCs w:val="22"/>
        </w:rPr>
      </w:pPr>
      <w:hyperlink w:anchor="_Toc131161532" w:history="1">
        <w:r w:rsidR="00885362" w:rsidRPr="00E35DB4">
          <w:rPr>
            <w:rStyle w:val="Hyperlink"/>
            <w:noProof/>
          </w:rPr>
          <w:t>What is new in the latest release?</w:t>
        </w:r>
        <w:r w:rsidR="00885362">
          <w:rPr>
            <w:noProof/>
            <w:webHidden/>
          </w:rPr>
          <w:tab/>
        </w:r>
        <w:r w:rsidR="00B73AEF">
          <w:rPr>
            <w:noProof/>
            <w:webHidden/>
          </w:rPr>
          <w:fldChar w:fldCharType="begin"/>
        </w:r>
        <w:r w:rsidR="00885362">
          <w:rPr>
            <w:noProof/>
            <w:webHidden/>
          </w:rPr>
          <w:instrText xml:space="preserve"> PAGEREF _Toc131161532 \h </w:instrText>
        </w:r>
        <w:r w:rsidR="00B73AEF">
          <w:rPr>
            <w:noProof/>
            <w:webHidden/>
          </w:rPr>
        </w:r>
        <w:r w:rsidR="00B73AEF">
          <w:rPr>
            <w:noProof/>
            <w:webHidden/>
          </w:rPr>
          <w:fldChar w:fldCharType="separate"/>
        </w:r>
        <w:r w:rsidR="00061492">
          <w:rPr>
            <w:noProof/>
            <w:webHidden/>
          </w:rPr>
          <w:t>4</w:t>
        </w:r>
        <w:r w:rsidR="00B73AEF">
          <w:rPr>
            <w:noProof/>
            <w:webHidden/>
          </w:rPr>
          <w:fldChar w:fldCharType="end"/>
        </w:r>
      </w:hyperlink>
    </w:p>
    <w:p w14:paraId="1FD79CF5" w14:textId="59BB7B4E" w:rsidR="00885362" w:rsidRPr="00B1485B" w:rsidRDefault="00000000">
      <w:pPr>
        <w:pStyle w:val="TOC1"/>
        <w:rPr>
          <w:rFonts w:eastAsia="Times New Roman" w:cs="Times New Roman"/>
          <w:b w:val="0"/>
          <w:bCs w:val="0"/>
          <w:noProof/>
          <w:color w:val="auto"/>
          <w:spacing w:val="0"/>
          <w:sz w:val="22"/>
          <w:szCs w:val="22"/>
        </w:rPr>
      </w:pPr>
      <w:hyperlink w:anchor="_Toc131161533" w:history="1">
        <w:r w:rsidR="00885362" w:rsidRPr="00E35DB4">
          <w:rPr>
            <w:rStyle w:val="Hyperlink"/>
            <w:noProof/>
          </w:rPr>
          <w:t>Getting Started</w:t>
        </w:r>
        <w:r w:rsidR="00885362">
          <w:rPr>
            <w:noProof/>
            <w:webHidden/>
          </w:rPr>
          <w:tab/>
        </w:r>
        <w:r w:rsidR="00B73AEF">
          <w:rPr>
            <w:noProof/>
            <w:webHidden/>
          </w:rPr>
          <w:fldChar w:fldCharType="begin"/>
        </w:r>
        <w:r w:rsidR="00885362">
          <w:rPr>
            <w:noProof/>
            <w:webHidden/>
          </w:rPr>
          <w:instrText xml:space="preserve"> PAGEREF _Toc131161533 \h </w:instrText>
        </w:r>
        <w:r w:rsidR="00B73AEF">
          <w:rPr>
            <w:noProof/>
            <w:webHidden/>
          </w:rPr>
        </w:r>
        <w:r w:rsidR="00B73AEF">
          <w:rPr>
            <w:noProof/>
            <w:webHidden/>
          </w:rPr>
          <w:fldChar w:fldCharType="separate"/>
        </w:r>
        <w:r w:rsidR="00061492">
          <w:rPr>
            <w:noProof/>
            <w:webHidden/>
          </w:rPr>
          <w:t>5</w:t>
        </w:r>
        <w:r w:rsidR="00B73AEF">
          <w:rPr>
            <w:noProof/>
            <w:webHidden/>
          </w:rPr>
          <w:fldChar w:fldCharType="end"/>
        </w:r>
      </w:hyperlink>
    </w:p>
    <w:p w14:paraId="2DAD2325" w14:textId="3054B2E6" w:rsidR="00885362" w:rsidRPr="00B1485B" w:rsidRDefault="00000000">
      <w:pPr>
        <w:pStyle w:val="TOC1"/>
        <w:rPr>
          <w:rFonts w:eastAsia="Times New Roman" w:cs="Times New Roman"/>
          <w:b w:val="0"/>
          <w:bCs w:val="0"/>
          <w:noProof/>
          <w:color w:val="auto"/>
          <w:spacing w:val="0"/>
          <w:sz w:val="22"/>
          <w:szCs w:val="22"/>
        </w:rPr>
      </w:pPr>
      <w:hyperlink w:anchor="_Toc131161534" w:history="1">
        <w:r w:rsidR="00885362" w:rsidRPr="00E35DB4">
          <w:rPr>
            <w:rStyle w:val="Hyperlink"/>
            <w:noProof/>
          </w:rPr>
          <w:t>License Manager</w:t>
        </w:r>
        <w:r w:rsidR="00885362">
          <w:rPr>
            <w:noProof/>
            <w:webHidden/>
          </w:rPr>
          <w:tab/>
        </w:r>
        <w:r w:rsidR="00B73AEF">
          <w:rPr>
            <w:noProof/>
            <w:webHidden/>
          </w:rPr>
          <w:fldChar w:fldCharType="begin"/>
        </w:r>
        <w:r w:rsidR="00885362">
          <w:rPr>
            <w:noProof/>
            <w:webHidden/>
          </w:rPr>
          <w:instrText xml:space="preserve"> PAGEREF _Toc131161534 \h </w:instrText>
        </w:r>
        <w:r w:rsidR="00B73AEF">
          <w:rPr>
            <w:noProof/>
            <w:webHidden/>
          </w:rPr>
        </w:r>
        <w:r w:rsidR="00B73AEF">
          <w:rPr>
            <w:noProof/>
            <w:webHidden/>
          </w:rPr>
          <w:fldChar w:fldCharType="separate"/>
        </w:r>
        <w:r w:rsidR="00061492">
          <w:rPr>
            <w:noProof/>
            <w:webHidden/>
          </w:rPr>
          <w:t>6</w:t>
        </w:r>
        <w:r w:rsidR="00B73AEF">
          <w:rPr>
            <w:noProof/>
            <w:webHidden/>
          </w:rPr>
          <w:fldChar w:fldCharType="end"/>
        </w:r>
      </w:hyperlink>
    </w:p>
    <w:p w14:paraId="662A087F" w14:textId="60357B8F" w:rsidR="00885362" w:rsidRPr="00B1485B" w:rsidRDefault="00000000">
      <w:pPr>
        <w:pStyle w:val="TOC2"/>
        <w:rPr>
          <w:rFonts w:eastAsia="Times New Roman" w:cs="Times New Roman"/>
          <w:noProof/>
          <w:color w:val="auto"/>
          <w:spacing w:val="0"/>
          <w:sz w:val="22"/>
          <w:szCs w:val="22"/>
        </w:rPr>
      </w:pPr>
      <w:hyperlink w:anchor="_Toc131161535" w:history="1">
        <w:r w:rsidR="00885362" w:rsidRPr="00E35DB4">
          <w:rPr>
            <w:rStyle w:val="Hyperlink"/>
            <w:noProof/>
          </w:rPr>
          <w:t>Obtaining the License File</w:t>
        </w:r>
        <w:r w:rsidR="00885362">
          <w:rPr>
            <w:noProof/>
            <w:webHidden/>
          </w:rPr>
          <w:tab/>
        </w:r>
        <w:r w:rsidR="00B73AEF">
          <w:rPr>
            <w:noProof/>
            <w:webHidden/>
          </w:rPr>
          <w:fldChar w:fldCharType="begin"/>
        </w:r>
        <w:r w:rsidR="00885362">
          <w:rPr>
            <w:noProof/>
            <w:webHidden/>
          </w:rPr>
          <w:instrText xml:space="preserve"> PAGEREF _Toc131161535 \h </w:instrText>
        </w:r>
        <w:r w:rsidR="00B73AEF">
          <w:rPr>
            <w:noProof/>
            <w:webHidden/>
          </w:rPr>
        </w:r>
        <w:r w:rsidR="00B73AEF">
          <w:rPr>
            <w:noProof/>
            <w:webHidden/>
          </w:rPr>
          <w:fldChar w:fldCharType="separate"/>
        </w:r>
        <w:r w:rsidR="00061492">
          <w:rPr>
            <w:noProof/>
            <w:webHidden/>
          </w:rPr>
          <w:t>7</w:t>
        </w:r>
        <w:r w:rsidR="00B73AEF">
          <w:rPr>
            <w:noProof/>
            <w:webHidden/>
          </w:rPr>
          <w:fldChar w:fldCharType="end"/>
        </w:r>
      </w:hyperlink>
    </w:p>
    <w:p w14:paraId="7594E9F8" w14:textId="57E7A705" w:rsidR="00885362" w:rsidRPr="00B1485B" w:rsidRDefault="00000000">
      <w:pPr>
        <w:pStyle w:val="TOC2"/>
        <w:rPr>
          <w:rFonts w:eastAsia="Times New Roman" w:cs="Times New Roman"/>
          <w:noProof/>
          <w:color w:val="auto"/>
          <w:spacing w:val="0"/>
          <w:sz w:val="22"/>
          <w:szCs w:val="22"/>
        </w:rPr>
      </w:pPr>
      <w:hyperlink w:anchor="_Toc131161536" w:history="1">
        <w:r w:rsidR="00885362" w:rsidRPr="00E35DB4">
          <w:rPr>
            <w:rStyle w:val="Hyperlink"/>
            <w:noProof/>
          </w:rPr>
          <w:t>Applying the License File</w:t>
        </w:r>
        <w:r w:rsidR="00885362">
          <w:rPr>
            <w:noProof/>
            <w:webHidden/>
          </w:rPr>
          <w:tab/>
        </w:r>
        <w:r w:rsidR="00B73AEF">
          <w:rPr>
            <w:noProof/>
            <w:webHidden/>
          </w:rPr>
          <w:fldChar w:fldCharType="begin"/>
        </w:r>
        <w:r w:rsidR="00885362">
          <w:rPr>
            <w:noProof/>
            <w:webHidden/>
          </w:rPr>
          <w:instrText xml:space="preserve"> PAGEREF _Toc131161536 \h </w:instrText>
        </w:r>
        <w:r w:rsidR="00B73AEF">
          <w:rPr>
            <w:noProof/>
            <w:webHidden/>
          </w:rPr>
        </w:r>
        <w:r w:rsidR="00B73AEF">
          <w:rPr>
            <w:noProof/>
            <w:webHidden/>
          </w:rPr>
          <w:fldChar w:fldCharType="separate"/>
        </w:r>
        <w:r w:rsidR="00061492">
          <w:rPr>
            <w:noProof/>
            <w:webHidden/>
          </w:rPr>
          <w:t>11</w:t>
        </w:r>
        <w:r w:rsidR="00B73AEF">
          <w:rPr>
            <w:noProof/>
            <w:webHidden/>
          </w:rPr>
          <w:fldChar w:fldCharType="end"/>
        </w:r>
      </w:hyperlink>
    </w:p>
    <w:p w14:paraId="6CE0B645" w14:textId="6F0EB418" w:rsidR="00885362" w:rsidRPr="00B1485B" w:rsidRDefault="00000000">
      <w:pPr>
        <w:pStyle w:val="TOC2"/>
        <w:rPr>
          <w:rFonts w:eastAsia="Times New Roman" w:cs="Times New Roman"/>
          <w:noProof/>
          <w:color w:val="auto"/>
          <w:spacing w:val="0"/>
          <w:sz w:val="22"/>
          <w:szCs w:val="22"/>
        </w:rPr>
      </w:pPr>
      <w:hyperlink w:anchor="_Toc131161537" w:history="1">
        <w:r w:rsidR="00885362" w:rsidRPr="00E35DB4">
          <w:rPr>
            <w:rStyle w:val="Hyperlink"/>
            <w:noProof/>
          </w:rPr>
          <w:t>License on Multiple Partitions</w:t>
        </w:r>
        <w:r w:rsidR="00885362">
          <w:rPr>
            <w:noProof/>
            <w:webHidden/>
          </w:rPr>
          <w:tab/>
        </w:r>
        <w:r w:rsidR="00B73AEF">
          <w:rPr>
            <w:noProof/>
            <w:webHidden/>
          </w:rPr>
          <w:fldChar w:fldCharType="begin"/>
        </w:r>
        <w:r w:rsidR="00885362">
          <w:rPr>
            <w:noProof/>
            <w:webHidden/>
          </w:rPr>
          <w:instrText xml:space="preserve"> PAGEREF _Toc131161537 \h </w:instrText>
        </w:r>
        <w:r w:rsidR="00B73AEF">
          <w:rPr>
            <w:noProof/>
            <w:webHidden/>
          </w:rPr>
        </w:r>
        <w:r w:rsidR="00B73AEF">
          <w:rPr>
            <w:noProof/>
            <w:webHidden/>
          </w:rPr>
          <w:fldChar w:fldCharType="separate"/>
        </w:r>
        <w:r w:rsidR="00061492">
          <w:rPr>
            <w:noProof/>
            <w:webHidden/>
          </w:rPr>
          <w:t>12</w:t>
        </w:r>
        <w:r w:rsidR="00B73AEF">
          <w:rPr>
            <w:noProof/>
            <w:webHidden/>
          </w:rPr>
          <w:fldChar w:fldCharType="end"/>
        </w:r>
      </w:hyperlink>
    </w:p>
    <w:p w14:paraId="03BD538E" w14:textId="044DBF07" w:rsidR="00885362" w:rsidRPr="00B1485B" w:rsidRDefault="00000000">
      <w:pPr>
        <w:pStyle w:val="TOC1"/>
        <w:rPr>
          <w:rFonts w:eastAsia="Times New Roman" w:cs="Times New Roman"/>
          <w:b w:val="0"/>
          <w:bCs w:val="0"/>
          <w:noProof/>
          <w:color w:val="auto"/>
          <w:spacing w:val="0"/>
          <w:sz w:val="22"/>
          <w:szCs w:val="22"/>
        </w:rPr>
      </w:pPr>
      <w:hyperlink w:anchor="_Toc131161538" w:history="1">
        <w:r w:rsidR="00885362" w:rsidRPr="00E35DB4">
          <w:rPr>
            <w:rStyle w:val="Hyperlink"/>
            <w:noProof/>
          </w:rPr>
          <w:t>Ind</w:t>
        </w:r>
        <w:r w:rsidR="00885362" w:rsidRPr="00E35DB4">
          <w:rPr>
            <w:rStyle w:val="Hyperlink"/>
            <w:noProof/>
          </w:rPr>
          <w:t>e</w:t>
        </w:r>
        <w:r w:rsidR="00885362" w:rsidRPr="00E35DB4">
          <w:rPr>
            <w:rStyle w:val="Hyperlink"/>
            <w:noProof/>
          </w:rPr>
          <w:t>x</w:t>
        </w:r>
        <w:r w:rsidR="00885362">
          <w:rPr>
            <w:noProof/>
            <w:webHidden/>
          </w:rPr>
          <w:tab/>
        </w:r>
        <w:r w:rsidR="00B73AEF">
          <w:rPr>
            <w:noProof/>
            <w:webHidden/>
          </w:rPr>
          <w:fldChar w:fldCharType="begin"/>
        </w:r>
        <w:r w:rsidR="00885362">
          <w:rPr>
            <w:noProof/>
            <w:webHidden/>
          </w:rPr>
          <w:instrText xml:space="preserve"> PAGEREF _Toc131161538 \h </w:instrText>
        </w:r>
        <w:r w:rsidR="00B73AEF">
          <w:rPr>
            <w:noProof/>
            <w:webHidden/>
          </w:rPr>
        </w:r>
        <w:r w:rsidR="00B73AEF">
          <w:rPr>
            <w:noProof/>
            <w:webHidden/>
          </w:rPr>
          <w:fldChar w:fldCharType="separate"/>
        </w:r>
        <w:r w:rsidR="00061492">
          <w:rPr>
            <w:noProof/>
            <w:webHidden/>
          </w:rPr>
          <w:t>14</w:t>
        </w:r>
        <w:r w:rsidR="00B73AEF">
          <w:rPr>
            <w:noProof/>
            <w:webHidden/>
          </w:rPr>
          <w:fldChar w:fldCharType="end"/>
        </w:r>
      </w:hyperlink>
    </w:p>
    <w:p w14:paraId="113B2403" w14:textId="77777777" w:rsidR="003A4469" w:rsidRDefault="00B73AEF">
      <w:r>
        <w:fldChar w:fldCharType="end"/>
      </w:r>
    </w:p>
    <w:p w14:paraId="24E14E20" w14:textId="77777777" w:rsidR="003A4469" w:rsidRDefault="00B1485B">
      <w:pPr>
        <w:pStyle w:val="h1"/>
      </w:pPr>
      <w:bookmarkStart w:id="1" w:name="_Toc131161531"/>
      <w:r>
        <w:lastRenderedPageBreak/>
        <w:t>Publication Information</w:t>
      </w:r>
      <w:bookmarkEnd w:id="1"/>
    </w:p>
    <w:p w14:paraId="727EDC97" w14:textId="77777777" w:rsidR="003A4469" w:rsidRDefault="00B1485B">
      <w:pPr>
        <w:pStyle w:val="p1"/>
      </w:pPr>
      <w:r>
        <w:t>© 2023 Fresche Solutions Inc.</w:t>
      </w:r>
    </w:p>
    <w:p w14:paraId="07E18B30" w14:textId="77777777" w:rsidR="003A4469" w:rsidRDefault="00B1485B">
      <w:pPr>
        <w:pStyle w:val="p1"/>
      </w:pPr>
      <w:r>
        <w:rPr>
          <w:b/>
          <w:bCs/>
        </w:rPr>
        <w:t>Published by:</w:t>
      </w:r>
    </w:p>
    <w:p w14:paraId="72A56D80" w14:textId="77777777" w:rsidR="003A4469" w:rsidRDefault="00B1485B">
      <w:pPr>
        <w:pStyle w:val="pHTML"/>
      </w:pPr>
      <w:r>
        <w:t>Fresche Solutions Inc.</w:t>
      </w:r>
      <w:r>
        <w:br/>
        <w:t>995 Wellington Suite 200</w:t>
      </w:r>
      <w:r>
        <w:br/>
        <w:t>Montreal, QC</w:t>
      </w:r>
      <w:r>
        <w:br/>
        <w:t>Canada, H3C 1V3</w:t>
      </w:r>
    </w:p>
    <w:p w14:paraId="4F66C920" w14:textId="77777777" w:rsidR="003A4469" w:rsidRDefault="00B1485B">
      <w:pPr>
        <w:pStyle w:val="p1"/>
      </w:pPr>
      <w:r>
        <w:rPr>
          <w:rStyle w:val="b"/>
        </w:rPr>
        <w:t>Telephone numbers:</w:t>
      </w:r>
      <w:r>
        <w:t xml:space="preserve"> </w:t>
      </w:r>
    </w:p>
    <w:p w14:paraId="353EB3C2" w14:textId="77777777" w:rsidR="003A4469" w:rsidRDefault="00B1485B">
      <w:pPr>
        <w:pStyle w:val="pHTML"/>
      </w:pPr>
      <w:r>
        <w:t>(514) 747.7007</w:t>
      </w:r>
      <w:r>
        <w:br/>
        <w:t>(toll-free in US and Canada): 1.800.361.6782</w:t>
      </w:r>
      <w:r>
        <w:br/>
        <w:t>(toll-free in Belgium, France, Germany, UK): 00 800 361 67 82 0</w:t>
      </w:r>
      <w:r>
        <w:br/>
        <w:t>(toll-free in Australia): 0011 800 361 6782 0</w:t>
      </w:r>
    </w:p>
    <w:p w14:paraId="4182D8DE" w14:textId="77777777" w:rsidR="003A4469" w:rsidRDefault="00B1485B">
      <w:pPr>
        <w:pStyle w:val="pHTML"/>
      </w:pPr>
      <w:r>
        <w:t xml:space="preserve">E-mail for support: </w:t>
      </w:r>
      <w:hyperlink r:id="rId9" w:history="1">
        <w:r>
          <w:rPr>
            <w:color w:val="076685"/>
            <w:u w:val="single"/>
          </w:rPr>
          <w:t>support@freschesolutions.com</w:t>
        </w:r>
      </w:hyperlink>
    </w:p>
    <w:p w14:paraId="53C689C0" w14:textId="77777777" w:rsidR="003A4469" w:rsidRDefault="00B1485B">
      <w:pPr>
        <w:pStyle w:val="pHTML"/>
      </w:pPr>
      <w:r>
        <w:t xml:space="preserve">E-mail for inquiries: </w:t>
      </w:r>
      <w:hyperlink r:id="rId10" w:history="1">
        <w:r>
          <w:rPr>
            <w:color w:val="076685"/>
            <w:u w:val="single"/>
          </w:rPr>
          <w:t>info@freschesolutions.com</w:t>
        </w:r>
      </w:hyperlink>
    </w:p>
    <w:p w14:paraId="029F6112" w14:textId="77777777" w:rsidR="003A4469" w:rsidRDefault="00B1485B">
      <w:pPr>
        <w:pStyle w:val="pHTML"/>
      </w:pPr>
      <w:r>
        <w:t xml:space="preserve">Web: </w:t>
      </w:r>
      <w:hyperlink r:id="rId11" w:history="1">
        <w:r>
          <w:rPr>
            <w:color w:val="076685"/>
            <w:u w:val="single"/>
          </w:rPr>
          <w:t>www.freschesolutions.com</w:t>
        </w:r>
      </w:hyperlink>
    </w:p>
    <w:p w14:paraId="375BAC9B" w14:textId="77777777" w:rsidR="003A4469" w:rsidRDefault="00B1485B">
      <w:pPr>
        <w:pStyle w:val="p1"/>
      </w:pPr>
      <w:r>
        <w:rPr>
          <w:rStyle w:val="b"/>
        </w:rPr>
        <w:t>Title</w:t>
      </w:r>
      <w:r w:rsidR="00B73AEF">
        <w:fldChar w:fldCharType="begin"/>
      </w:r>
      <w:r>
        <w:instrText xml:space="preserve"> XE "License Manager" </w:instrText>
      </w:r>
      <w:r w:rsidR="00B73AEF">
        <w:fldChar w:fldCharType="end"/>
      </w:r>
      <w:r>
        <w:rPr>
          <w:b/>
          <w:bCs/>
        </w:rPr>
        <w:t>: X-Suite Installing And Using the License Manager Tool</w:t>
      </w:r>
    </w:p>
    <w:p w14:paraId="52F99193" w14:textId="77777777" w:rsidR="003A4469" w:rsidRDefault="00B1485B">
      <w:pPr>
        <w:pStyle w:val="p1"/>
      </w:pPr>
      <w:r>
        <w:t>Publication Date: April 2023</w:t>
      </w:r>
    </w:p>
    <w:p w14:paraId="4B528806" w14:textId="77777777" w:rsidR="003A4469" w:rsidRDefault="00B1485B">
      <w:pPr>
        <w:pStyle w:val="p1"/>
      </w:pPr>
      <w:r>
        <w:rPr>
          <w:b/>
          <w:bCs/>
        </w:rPr>
        <w:t>Trademarks</w:t>
      </w:r>
    </w:p>
    <w:p w14:paraId="38391CEE" w14:textId="77777777" w:rsidR="003A4469" w:rsidRDefault="00B73AEF">
      <w:pPr>
        <w:pStyle w:val="p1"/>
      </w:pPr>
      <w:r>
        <w:fldChar w:fldCharType="begin"/>
      </w:r>
      <w:r w:rsidR="00B1485B">
        <w:instrText xml:space="preserve"> XE "X-Analysis" </w:instrText>
      </w:r>
      <w:r>
        <w:fldChar w:fldCharType="end"/>
      </w:r>
      <w:r>
        <w:fldChar w:fldCharType="begin"/>
      </w:r>
      <w:r w:rsidR="00B1485B">
        <w:instrText xml:space="preserve"> XE "IBM" </w:instrText>
      </w:r>
      <w:r>
        <w:fldChar w:fldCharType="end"/>
      </w:r>
      <w:r w:rsidR="00B1485B">
        <w:t>X-Analysis and X-Analysis Professional are trademarks or registered trademarks of Fresche Solutions Inc. &lt;iSeries, Power Systems, Power8&gt; are registered trademarks of IBM Corporation. Microsoft and Microsoft Windows are registered trademarks of Microsoft Corporation. All other brand and product names are trademarks or registered trademarks of their respective companies.</w:t>
      </w:r>
    </w:p>
    <w:p w14:paraId="0217ACA2" w14:textId="77777777" w:rsidR="003A4469" w:rsidRDefault="00B1485B">
      <w:pPr>
        <w:pStyle w:val="p1"/>
      </w:pPr>
      <w:r>
        <w:t>No part of this document may be reproduced or transmitted in any form or by any means, without prior permission in writing from Fresche Solutions.</w:t>
      </w:r>
    </w:p>
    <w:p w14:paraId="614671FB" w14:textId="77777777" w:rsidR="003A4469" w:rsidRDefault="00B1485B">
      <w:pPr>
        <w:pStyle w:val="p1"/>
      </w:pPr>
      <w:r>
        <w:t>The information in this manual is believed to be correct at the time of publication. However, Fresche Solutions Inc. makes no warranty, express or implied, about the accuracy of this information and reserves the right to revise this document or make changes to the products described herein at any time without notice and without obligation. Fresche Solutions Inc. is not liable for any loss of data, damage to databases or other software, or any other losses arising from the use of this manual.</w:t>
      </w:r>
    </w:p>
    <w:p w14:paraId="668F8DB0" w14:textId="77777777" w:rsidR="003A4469" w:rsidRDefault="00B1485B">
      <w:pPr>
        <w:pStyle w:val="h1"/>
      </w:pPr>
      <w:bookmarkStart w:id="2" w:name="_Toc131161532"/>
      <w:r>
        <w:lastRenderedPageBreak/>
        <w:t>What is new in the latest release?</w:t>
      </w:r>
      <w:bookmarkEnd w:id="2"/>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61"/>
        <w:gridCol w:w="8500"/>
      </w:tblGrid>
      <w:tr w:rsidR="003A4469" w14:paraId="76F6E64E" w14:textId="77777777">
        <w:trPr>
          <w:tblCellSpacing w:w="0" w:type="dxa"/>
        </w:trPr>
        <w:tc>
          <w:tcPr>
            <w:tcW w:w="825" w:type="dxa"/>
            <w:shd w:val="clear" w:color="auto" w:fill="F0F7FB"/>
            <w:vAlign w:val="center"/>
          </w:tcPr>
          <w:p w14:paraId="2C3B922C" w14:textId="77777777" w:rsidR="003A4469" w:rsidRDefault="006517B6">
            <w:pPr>
              <w:pStyle w:val="tdTableStyle-Note-BodyB-Column1-Body1"/>
            </w:pPr>
            <w:r>
              <w:rPr>
                <w:noProof/>
              </w:rPr>
              <w:drawing>
                <wp:inline distT="0" distB="0" distL="0" distR="0" wp14:anchorId="7A5DB9C5" wp14:editId="78ACBC1D">
                  <wp:extent cx="461010" cy="38036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45" w:type="dxa"/>
            <w:shd w:val="clear" w:color="auto" w:fill="F0F7FB"/>
            <w:vAlign w:val="center"/>
          </w:tcPr>
          <w:p w14:paraId="046377C8" w14:textId="77777777" w:rsidR="003A4469" w:rsidRDefault="00B1485B">
            <w:pPr>
              <w:pStyle w:val="tdTableStyle-Note-BodyA-Column1-Body1"/>
            </w:pPr>
            <w:r>
              <w:t>For this release, we updated this document. This release has the following changes:</w:t>
            </w:r>
          </w:p>
        </w:tc>
      </w:tr>
    </w:tbl>
    <w:p w14:paraId="78EE3671" w14:textId="77777777" w:rsidR="003A4469" w:rsidRDefault="003A4469"/>
    <w:tbl>
      <w:tblPr>
        <w:tblW w:w="5000" w:type="pct"/>
        <w:tblCellMar>
          <w:left w:w="150" w:type="dxa"/>
          <w:right w:w="10" w:type="dxa"/>
        </w:tblCellMar>
        <w:tblLook w:val="04A0" w:firstRow="1" w:lastRow="0" w:firstColumn="1" w:lastColumn="0" w:noHBand="0" w:noVBand="1"/>
      </w:tblPr>
      <w:tblGrid>
        <w:gridCol w:w="9377"/>
      </w:tblGrid>
      <w:tr w:rsidR="003A4469" w14:paraId="0253BCFC" w14:textId="77777777">
        <w:tc>
          <w:tcPr>
            <w:tcW w:w="0" w:type="auto"/>
            <w:tcMar>
              <w:left w:w="150" w:type="dxa"/>
            </w:tcMar>
          </w:tcPr>
          <w:p w14:paraId="65AB93D8" w14:textId="77777777" w:rsidR="003A4469" w:rsidRDefault="00000000">
            <w:pPr>
              <w:pStyle w:val="p2"/>
              <w:numPr>
                <w:ilvl w:val="0"/>
                <w:numId w:val="1"/>
              </w:numPr>
              <w:ind w:left="600"/>
            </w:pPr>
            <w:hyperlink w:anchor="_Ref805569037" w:history="1">
              <w:r w:rsidR="00B1485B">
                <w:rPr>
                  <w:color w:val="076685"/>
                  <w:u w:val="single"/>
                </w:rPr>
                <w:t>License Manager</w:t>
              </w:r>
            </w:hyperlink>
            <w:r w:rsidR="00B73AEF">
              <w:fldChar w:fldCharType="begin"/>
            </w:r>
            <w:r w:rsidR="00B1485B">
              <w:instrText xml:space="preserve"> XE "License Manager" </w:instrText>
            </w:r>
            <w:r w:rsidR="00B73AEF">
              <w:fldChar w:fldCharType="end"/>
            </w:r>
            <w:r w:rsidR="00B1485B">
              <w:t xml:space="preserve">: Revised the topic to update the sections </w:t>
            </w:r>
            <w:r w:rsidR="00B1485B">
              <w:rPr>
                <w:rStyle w:val="b"/>
              </w:rPr>
              <w:t>Obtaining the License File</w:t>
            </w:r>
            <w:r w:rsidR="00B1485B">
              <w:t xml:space="preserve">, </w:t>
            </w:r>
            <w:r w:rsidR="00B1485B">
              <w:rPr>
                <w:rStyle w:val="b"/>
              </w:rPr>
              <w:t>Applying the License File</w:t>
            </w:r>
            <w:r w:rsidR="00B1485B">
              <w:t xml:space="preserve">, and </w:t>
            </w:r>
            <w:r w:rsidR="00B1485B">
              <w:rPr>
                <w:rStyle w:val="b"/>
              </w:rPr>
              <w:t>License on Multiple Partitions</w:t>
            </w:r>
            <w:r w:rsidR="00B1485B">
              <w:t>.</w:t>
            </w:r>
          </w:p>
        </w:tc>
      </w:tr>
    </w:tbl>
    <w:p w14:paraId="6185B828" w14:textId="77777777" w:rsidR="003A4469" w:rsidRDefault="00B1485B">
      <w:pPr>
        <w:pStyle w:val="h1"/>
      </w:pPr>
      <w:bookmarkStart w:id="3" w:name="_Toc131161533"/>
      <w:r>
        <w:lastRenderedPageBreak/>
        <w:t>Getting Started</w:t>
      </w:r>
      <w:bookmarkEnd w:id="3"/>
    </w:p>
    <w:p w14:paraId="61F6C19B" w14:textId="77777777" w:rsidR="003A4469" w:rsidRDefault="00B73AEF">
      <w:pPr>
        <w:pStyle w:val="p1"/>
      </w:pPr>
      <w:r>
        <w:fldChar w:fldCharType="begin"/>
      </w:r>
      <w:r w:rsidR="00B1485B">
        <w:instrText xml:space="preserve"> XE "License Manager" </w:instrText>
      </w:r>
      <w:r>
        <w:fldChar w:fldCharType="end"/>
      </w:r>
      <w:r>
        <w:fldChar w:fldCharType="begin"/>
      </w:r>
      <w:r w:rsidR="00B1485B">
        <w:instrText xml:space="preserve"> XE "X-Analysis" </w:instrText>
      </w:r>
      <w:r>
        <w:fldChar w:fldCharType="end"/>
      </w:r>
      <w:r>
        <w:fldChar w:fldCharType="begin"/>
      </w:r>
      <w:r w:rsidR="00B1485B">
        <w:instrText xml:space="preserve"> XE "customized" </w:instrText>
      </w:r>
      <w:r>
        <w:fldChar w:fldCharType="end"/>
      </w:r>
      <w:r>
        <w:fldChar w:fldCharType="begin"/>
      </w:r>
      <w:r w:rsidR="00B1485B">
        <w:instrText xml:space="preserve"> XE "IBM i" </w:instrText>
      </w:r>
      <w:r>
        <w:fldChar w:fldCharType="end"/>
      </w:r>
      <w:r>
        <w:fldChar w:fldCharType="begin"/>
      </w:r>
      <w:r w:rsidR="00B1485B">
        <w:instrText xml:space="preserve"> XE "IBM" </w:instrText>
      </w:r>
      <w:r>
        <w:fldChar w:fldCharType="end"/>
      </w:r>
      <w:r w:rsidR="00B1485B">
        <w:t>The License Manager tool is a utility to help users extract IBM i system information for Fresche Solutions to generate a customized license file. It is targeted to users who are upgrading from X-Analysis version prior to 11 that did not use the licensing mechanism.</w:t>
      </w:r>
    </w:p>
    <w:p w14:paraId="526E3771" w14:textId="77777777" w:rsidR="003A4469" w:rsidRDefault="00B73AEF">
      <w:pPr>
        <w:pStyle w:val="p1"/>
      </w:pPr>
      <w:r>
        <w:fldChar w:fldCharType="begin"/>
      </w:r>
      <w:r w:rsidR="00B1485B">
        <w:instrText xml:space="preserve"> XE "Server" </w:instrText>
      </w:r>
      <w:r>
        <w:fldChar w:fldCharType="end"/>
      </w:r>
      <w:r w:rsidR="00B1485B">
        <w:t>Before the X-Analysis server software can be used on the IBM i, a license file must be installed.</w:t>
      </w:r>
    </w:p>
    <w:p w14:paraId="6951C59C" w14:textId="77777777" w:rsidR="003A4469" w:rsidRDefault="00B1485B">
      <w:pPr>
        <w:pStyle w:val="p1"/>
      </w:pPr>
      <w:r>
        <w:t>If X-Analysis V11 (or higher) already has a license applied, a new license file is not required, nor does it need to be reapplied. The existing license file installed on the server will be carried over from one installation to another.</w:t>
      </w:r>
    </w:p>
    <w:p w14:paraId="0116F088" w14:textId="77777777" w:rsidR="003A4469" w:rsidRDefault="00B1485B">
      <w:pPr>
        <w:pStyle w:val="p1"/>
      </w:pPr>
      <w:r>
        <w:t xml:space="preserve">For a new license file, use the process outlined in this manual to gather the server information required to make the file. Contact Fresche Solutions at </w:t>
      </w:r>
      <w:hyperlink r:id="rId13" w:history="1">
        <w:r>
          <w:rPr>
            <w:color w:val="076685"/>
            <w:u w:val="single"/>
          </w:rPr>
          <w:t>license@freschesolutions.com</w:t>
        </w:r>
      </w:hyperlink>
      <w:r>
        <w:t xml:space="preserve"> for questions.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3A4469" w14:paraId="68D95CCA" w14:textId="77777777">
        <w:trPr>
          <w:tblCellSpacing w:w="0" w:type="dxa"/>
        </w:trPr>
        <w:tc>
          <w:tcPr>
            <w:tcW w:w="855" w:type="dxa"/>
            <w:shd w:val="clear" w:color="auto" w:fill="F0F7FB"/>
            <w:vAlign w:val="center"/>
          </w:tcPr>
          <w:p w14:paraId="6816325F" w14:textId="77777777" w:rsidR="003A4469" w:rsidRDefault="006517B6">
            <w:pPr>
              <w:pStyle w:val="tdTableStyle-Note-BodyB-Column1-Body1"/>
            </w:pPr>
            <w:r>
              <w:rPr>
                <w:noProof/>
              </w:rPr>
              <w:drawing>
                <wp:inline distT="0" distB="0" distL="0" distR="0" wp14:anchorId="15B9A6FD" wp14:editId="0E47F488">
                  <wp:extent cx="461010" cy="38036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369763B8" w14:textId="77777777" w:rsidR="003A4469" w:rsidRDefault="00B73AEF">
            <w:pPr>
              <w:pStyle w:val="p1"/>
            </w:pPr>
            <w:r>
              <w:fldChar w:fldCharType="begin"/>
            </w:r>
            <w:r w:rsidR="00B1485B">
              <w:instrText xml:space="preserve"> XE "Java" </w:instrText>
            </w:r>
            <w:r>
              <w:fldChar w:fldCharType="end"/>
            </w:r>
            <w:r w:rsidR="00B1485B">
              <w:t>In order to run the utility, the minimal version of Java (JRE) required is 1.6.x.</w:t>
            </w:r>
          </w:p>
        </w:tc>
      </w:tr>
    </w:tbl>
    <w:p w14:paraId="75C98E24" w14:textId="77777777" w:rsidR="003A4469" w:rsidRDefault="00B1485B">
      <w:pPr>
        <w:pStyle w:val="li"/>
        <w:numPr>
          <w:ilvl w:val="0"/>
          <w:numId w:val="2"/>
        </w:numPr>
        <w:ind w:left="600"/>
      </w:pPr>
      <w:r>
        <w:rPr>
          <w:color w:val="000000"/>
        </w:rPr>
        <w:t>To determine if the 32-bit or 64-bit version is required for the License Manager Tool, run the cmd.exe command "java –version." For example, if the "64-Bit Server VM" displays then the 64-bit version needs to be downloaded. See the screenshot below:</w:t>
      </w:r>
    </w:p>
    <w:p w14:paraId="505EF656" w14:textId="77777777" w:rsidR="003A4469" w:rsidRDefault="006517B6">
      <w:pPr>
        <w:pStyle w:val="figure"/>
      </w:pPr>
      <w:r>
        <w:rPr>
          <w:noProof/>
        </w:rPr>
        <w:drawing>
          <wp:inline distT="0" distB="0" distL="0" distR="0" wp14:anchorId="797CB6DB" wp14:editId="407FEB44">
            <wp:extent cx="5164455" cy="2077720"/>
            <wp:effectExtent l="38100" t="38100" r="17145" b="1778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4455" cy="2077720"/>
                    </a:xfrm>
                    <a:prstGeom prst="rect">
                      <a:avLst/>
                    </a:prstGeom>
                    <a:noFill/>
                    <a:ln w="23495" cmpd="sng">
                      <a:solidFill>
                        <a:srgbClr val="808080"/>
                      </a:solidFill>
                      <a:miter lim="800000"/>
                      <a:headEnd/>
                      <a:tailEnd/>
                    </a:ln>
                    <a:effectLst/>
                  </pic:spPr>
                </pic:pic>
              </a:graphicData>
            </a:graphic>
          </wp:inline>
        </w:drawing>
      </w:r>
    </w:p>
    <w:p w14:paraId="661D1370" w14:textId="229469C3" w:rsidR="003A4469" w:rsidRDefault="00B1485B">
      <w:pPr>
        <w:pStyle w:val="figcaption"/>
      </w:pPr>
      <w:r>
        <w:t xml:space="preserve"> Fig. 1.1.1 – License Manager Tool</w:t>
      </w:r>
    </w:p>
    <w:p w14:paraId="047F937F" w14:textId="77777777" w:rsidR="003A4469" w:rsidRDefault="00B1485B">
      <w:pPr>
        <w:pStyle w:val="li"/>
        <w:numPr>
          <w:ilvl w:val="0"/>
          <w:numId w:val="2"/>
        </w:numPr>
        <w:ind w:left="600"/>
      </w:pPr>
      <w:r>
        <w:rPr>
          <w:color w:val="000000"/>
        </w:rPr>
        <w:t>Select the appropriate version and click the corresponding link.</w:t>
      </w:r>
    </w:p>
    <w:p w14:paraId="2D4A2084" w14:textId="77777777" w:rsidR="003A4469" w:rsidRDefault="00B73AEF">
      <w:pPr>
        <w:pStyle w:val="p2"/>
      </w:pPr>
      <w:r>
        <w:fldChar w:fldCharType="begin"/>
      </w:r>
      <w:r w:rsidR="00B1485B">
        <w:instrText xml:space="preserve"> XE "XALicenseManagerTool" </w:instrText>
      </w:r>
      <w:r>
        <w:fldChar w:fldCharType="end"/>
      </w:r>
      <w:r w:rsidR="00B1485B">
        <w:t>license.freschesolutions.com\XALicenseManagerTool_win32.win32.x86_64.zip</w:t>
      </w:r>
      <w:r w:rsidR="00B1485B">
        <w:br/>
        <w:t>license.freschesolutions.com\XALicenseManagerTool_win32.win32.x86.zip</w:t>
      </w:r>
    </w:p>
    <w:p w14:paraId="0FCE3655" w14:textId="77777777" w:rsidR="003A4469" w:rsidRDefault="003A4469">
      <w:pPr>
        <w:pStyle w:val="pageBreak"/>
      </w:pPr>
      <w:bookmarkStart w:id="4" w:name="_Ref805569037"/>
    </w:p>
    <w:bookmarkEnd w:id="4"/>
    <w:p w14:paraId="75070E34" w14:textId="77777777" w:rsidR="003A4469" w:rsidRDefault="00B73AEF">
      <w:pPr>
        <w:pStyle w:val="h1"/>
      </w:pPr>
      <w:r>
        <w:lastRenderedPageBreak/>
        <w:fldChar w:fldCharType="begin"/>
      </w:r>
      <w:r w:rsidR="00B1485B">
        <w:instrText xml:space="preserve"> XE "License Manager" </w:instrText>
      </w:r>
      <w:r>
        <w:fldChar w:fldCharType="end"/>
      </w:r>
      <w:bookmarkStart w:id="5" w:name="_Toc131161534"/>
      <w:r w:rsidR="00B1485B">
        <w:t>License Manager</w:t>
      </w:r>
      <w:bookmarkEnd w:id="5"/>
    </w:p>
    <w:p w14:paraId="2AB8CAFE" w14:textId="77777777" w:rsidR="003A4469" w:rsidRDefault="00B73AEF">
      <w:pPr>
        <w:pStyle w:val="p1"/>
      </w:pPr>
      <w:r>
        <w:fldChar w:fldCharType="begin"/>
      </w:r>
      <w:r w:rsidR="00B1485B">
        <w:instrText xml:space="preserve"> XE "X-Analysis" </w:instrText>
      </w:r>
      <w:r>
        <w:fldChar w:fldCharType="end"/>
      </w:r>
      <w:r>
        <w:fldChar w:fldCharType="begin"/>
      </w:r>
      <w:r w:rsidR="00B1485B">
        <w:instrText xml:space="preserve"> XE "V2" </w:instrText>
      </w:r>
      <w:r>
        <w:fldChar w:fldCharType="end"/>
      </w:r>
      <w:r w:rsidR="00B1485B">
        <w:t xml:space="preserve">V2 is the new licensing mechanism which is added to help both the new and existing X-Analysis users. Please contact Fresche Solutions at </w:t>
      </w:r>
      <w:hyperlink r:id="rId16" w:history="1">
        <w:r w:rsidR="00B1485B">
          <w:rPr>
            <w:color w:val="076685"/>
            <w:u w:val="single"/>
          </w:rPr>
          <w:t>license@freschesolutions.com</w:t>
        </w:r>
      </w:hyperlink>
      <w:r w:rsidR="00B1485B">
        <w:t xml:space="preserve"> to obtain the license file.</w:t>
      </w:r>
    </w:p>
    <w:tbl>
      <w:tblPr>
        <w:tblW w:w="5000" w:type="pct"/>
        <w:tblBorders>
          <w:left w:val="single" w:sz="12" w:space="7" w:color="000000"/>
        </w:tblBorders>
        <w:tblCellMar>
          <w:left w:w="150" w:type="dxa"/>
          <w:right w:w="10" w:type="dxa"/>
        </w:tblCellMar>
        <w:tblLook w:val="04A0" w:firstRow="1" w:lastRow="0" w:firstColumn="1" w:lastColumn="0" w:noHBand="0" w:noVBand="1"/>
      </w:tblPr>
      <w:tblGrid>
        <w:gridCol w:w="9292"/>
      </w:tblGrid>
      <w:tr w:rsidR="003A4469" w14:paraId="41CDBF6E" w14:textId="77777777">
        <w:tc>
          <w:tcPr>
            <w:tcW w:w="0" w:type="auto"/>
            <w:tcBorders>
              <w:left w:val="single" w:sz="12" w:space="7" w:color="000000"/>
            </w:tcBorders>
            <w:tcMar>
              <w:left w:w="150" w:type="dxa"/>
            </w:tcMar>
          </w:tcPr>
          <w:p w14:paraId="0E502D8C" w14:textId="77777777" w:rsidR="003A4469" w:rsidRDefault="00B1485B">
            <w:pPr>
              <w:pStyle w:val="h2"/>
            </w:pPr>
            <w:bookmarkStart w:id="6" w:name="_Toc131161535"/>
            <w:r>
              <w:lastRenderedPageBreak/>
              <w:t>Obtaining the License File</w:t>
            </w:r>
            <w:bookmarkEnd w:id="6"/>
          </w:p>
          <w:p w14:paraId="34EFFAF9" w14:textId="77777777" w:rsidR="003A4469" w:rsidRDefault="00B1485B">
            <w:pPr>
              <w:pStyle w:val="p1"/>
            </w:pPr>
            <w:r>
              <w:t xml:space="preserve">Select the </w:t>
            </w:r>
            <w:r>
              <w:rPr>
                <w:rStyle w:val="b"/>
              </w:rPr>
              <w:t>License Manager</w:t>
            </w:r>
            <w:r>
              <w:t xml:space="preserve"> option from the X-Analysis menu, as shown below.</w:t>
            </w:r>
          </w:p>
          <w:p w14:paraId="757BF540" w14:textId="3D3F4556" w:rsidR="003A4469" w:rsidRDefault="006517B6">
            <w:pPr>
              <w:pStyle w:val="figcaption1"/>
              <w:spacing w:before="240" w:after="240"/>
              <w:ind w:right="600"/>
            </w:pPr>
            <w:r>
              <w:rPr>
                <w:noProof/>
              </w:rPr>
              <w:drawing>
                <wp:inline distT="0" distB="0" distL="0" distR="0" wp14:anchorId="0671655A" wp14:editId="4749D269">
                  <wp:extent cx="2626360" cy="2830830"/>
                  <wp:effectExtent l="38100" t="38100" r="21590" b="2667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6360" cy="2830830"/>
                          </a:xfrm>
                          <a:prstGeom prst="rect">
                            <a:avLst/>
                          </a:prstGeom>
                          <a:noFill/>
                          <a:ln w="23495" cmpd="sng">
                            <a:solidFill>
                              <a:srgbClr val="808080"/>
                            </a:solidFill>
                            <a:miter lim="800000"/>
                            <a:headEnd/>
                            <a:tailEnd/>
                          </a:ln>
                          <a:effectLst/>
                        </pic:spPr>
                      </pic:pic>
                    </a:graphicData>
                  </a:graphic>
                </wp:inline>
              </w:drawing>
            </w:r>
            <w:r w:rsidR="00B1485B">
              <w:t xml:space="preserve"> </w:t>
            </w:r>
            <w:r w:rsidR="00B1485B">
              <w:rPr>
                <w:rStyle w:val="conditionalText"/>
              </w:rPr>
              <w:t xml:space="preserve"> </w:t>
            </w:r>
            <w:r w:rsidR="0079476B">
              <w:rPr>
                <w:rStyle w:val="conditionalText"/>
              </w:rPr>
              <w:br/>
            </w:r>
            <w:r w:rsidR="00B1485B">
              <w:rPr>
                <w:rStyle w:val="conditionalText"/>
              </w:rPr>
              <w:t>Fig. 2.1.1 –</w:t>
            </w:r>
            <w:r w:rsidR="00B1485B">
              <w:t xml:space="preserve"> License Manager</w:t>
            </w:r>
          </w:p>
          <w:p w14:paraId="2F7C8D70" w14:textId="77777777" w:rsidR="003A4469" w:rsidRDefault="00B1485B">
            <w:pPr>
              <w:pStyle w:val="p1"/>
            </w:pPr>
            <w:r>
              <w:t xml:space="preserve">Double-click on the option </w:t>
            </w:r>
            <w:r>
              <w:rPr>
                <w:rStyle w:val="b"/>
              </w:rPr>
              <w:t>License Manager</w:t>
            </w:r>
            <w:r>
              <w:t xml:space="preserve"> to invoke the </w:t>
            </w:r>
            <w:r>
              <w:rPr>
                <w:rStyle w:val="b"/>
              </w:rPr>
              <w:t>License Manager View</w:t>
            </w:r>
            <w:r>
              <w:t>.</w:t>
            </w:r>
          </w:p>
          <w:p w14:paraId="584ADED2" w14:textId="77777777" w:rsidR="003A4469" w:rsidRDefault="006517B6">
            <w:pPr>
              <w:pStyle w:val="figcaption1"/>
              <w:spacing w:before="240" w:after="240"/>
              <w:ind w:right="600"/>
            </w:pPr>
            <w:r>
              <w:rPr>
                <w:noProof/>
              </w:rPr>
              <w:drawing>
                <wp:inline distT="0" distB="0" distL="0" distR="0" wp14:anchorId="7619E021" wp14:editId="45E2EC5F">
                  <wp:extent cx="5221529" cy="2728595"/>
                  <wp:effectExtent l="38100" t="38100" r="36830" b="33655"/>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22588" cy="2729148"/>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2.1.2</w:t>
            </w:r>
            <w:r w:rsidR="00B1485B">
              <w:t xml:space="preserve"> – License Manager View</w:t>
            </w:r>
          </w:p>
          <w:p w14:paraId="4B531606" w14:textId="77777777" w:rsidR="003A4469" w:rsidRDefault="00B1485B">
            <w:pPr>
              <w:pStyle w:val="p1"/>
            </w:pPr>
            <w:r>
              <w:t xml:space="preserve">In the above view, enter the </w:t>
            </w:r>
            <w:r>
              <w:rPr>
                <w:rStyle w:val="b"/>
              </w:rPr>
              <w:t>Host Name</w:t>
            </w:r>
            <w:r>
              <w:t xml:space="preserve">, </w:t>
            </w:r>
            <w:r>
              <w:rPr>
                <w:rStyle w:val="b"/>
              </w:rPr>
              <w:t>Username</w:t>
            </w:r>
            <w:r>
              <w:t xml:space="preserve"> and </w:t>
            </w:r>
            <w:r>
              <w:rPr>
                <w:rStyle w:val="b"/>
              </w:rPr>
              <w:t>Password</w:t>
            </w:r>
            <w:r>
              <w:t xml:space="preserve">. Check the </w:t>
            </w:r>
            <w:r w:rsidR="00B73AEF">
              <w:fldChar w:fldCharType="begin"/>
            </w:r>
            <w:r>
              <w:instrText xml:space="preserve"> XE "Use SSL" </w:instrText>
            </w:r>
            <w:r w:rsidR="00B73AEF">
              <w:fldChar w:fldCharType="end"/>
            </w:r>
            <w:r>
              <w:rPr>
                <w:rStyle w:val="b"/>
              </w:rPr>
              <w:t>Use SSL box</w:t>
            </w:r>
            <w:r>
              <w:t xml:space="preserve"> to activate the SSL security feature.</w:t>
            </w:r>
          </w:p>
          <w:p w14:paraId="4D80C80F" w14:textId="77777777" w:rsidR="003A4469" w:rsidRDefault="00B1485B">
            <w:pPr>
              <w:pStyle w:val="p1"/>
            </w:pPr>
            <w:r>
              <w:lastRenderedPageBreak/>
              <w:t xml:space="preserve">Click </w:t>
            </w:r>
            <w:r>
              <w:rPr>
                <w:rStyle w:val="b"/>
              </w:rPr>
              <w:t>Connect</w:t>
            </w:r>
            <w:r w:rsidR="00B73AEF">
              <w:fldChar w:fldCharType="begin"/>
            </w:r>
            <w:r>
              <w:instrText xml:space="preserve"> XE "IBM i" </w:instrText>
            </w:r>
            <w:r w:rsidR="00B73AEF">
              <w:fldChar w:fldCharType="end"/>
            </w:r>
            <w:r w:rsidR="00B73AEF">
              <w:fldChar w:fldCharType="begin"/>
            </w:r>
            <w:r>
              <w:instrText xml:space="preserve"> XE "IBM" </w:instrText>
            </w:r>
            <w:r w:rsidR="00B73AEF">
              <w:fldChar w:fldCharType="end"/>
            </w:r>
            <w:r>
              <w:t xml:space="preserve"> to authorize the IBM i machine to provide the Serial Number and the Partition Number. The following window displaying the </w:t>
            </w:r>
            <w:r>
              <w:rPr>
                <w:rStyle w:val="b"/>
              </w:rPr>
              <w:t>Progress Information</w:t>
            </w:r>
            <w:r>
              <w:t>, will appear.</w:t>
            </w:r>
          </w:p>
          <w:p w14:paraId="6087C628" w14:textId="77777777" w:rsidR="003A4469" w:rsidRDefault="006517B6">
            <w:pPr>
              <w:pStyle w:val="figcaption1"/>
              <w:spacing w:before="240" w:after="240"/>
              <w:ind w:right="600"/>
            </w:pPr>
            <w:r>
              <w:rPr>
                <w:noProof/>
              </w:rPr>
              <w:drawing>
                <wp:inline distT="0" distB="0" distL="0" distR="0" wp14:anchorId="10134985" wp14:editId="4D06AF7F">
                  <wp:extent cx="5280051" cy="2756306"/>
                  <wp:effectExtent l="38100" t="38100" r="34925" b="4445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1695" cy="2757164"/>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2.1.3</w:t>
            </w:r>
            <w:r w:rsidR="00B1485B">
              <w:t xml:space="preserve"> – Progress Information</w:t>
            </w:r>
          </w:p>
          <w:p w14:paraId="53C9DD26" w14:textId="77777777" w:rsidR="003A4469" w:rsidRDefault="00B1485B">
            <w:pPr>
              <w:pStyle w:val="p1"/>
            </w:pPr>
            <w:r>
              <w:t xml:space="preserve">After the connection is established, click </w:t>
            </w:r>
            <w:r>
              <w:rPr>
                <w:rStyle w:val="b"/>
              </w:rPr>
              <w:t>OK</w:t>
            </w:r>
            <w:r w:rsidR="00B73AEF">
              <w:fldChar w:fldCharType="begin"/>
            </w:r>
            <w:r>
              <w:instrText xml:space="preserve"> XE "Server" </w:instrText>
            </w:r>
            <w:r w:rsidR="00B73AEF">
              <w:fldChar w:fldCharType="end"/>
            </w:r>
            <w:r>
              <w:t xml:space="preserve">. The Server Information displays showing the </w:t>
            </w:r>
            <w:r>
              <w:rPr>
                <w:rStyle w:val="b"/>
              </w:rPr>
              <w:t>Serial Number</w:t>
            </w:r>
            <w:r>
              <w:t xml:space="preserve">, </w:t>
            </w:r>
            <w:r>
              <w:rPr>
                <w:rStyle w:val="b"/>
              </w:rPr>
              <w:t>Partition ID</w:t>
            </w:r>
            <w:r>
              <w:t xml:space="preserve">, and </w:t>
            </w:r>
            <w:r>
              <w:rPr>
                <w:rStyle w:val="b"/>
              </w:rPr>
              <w:t>Total Partitions</w:t>
            </w:r>
            <w:r>
              <w:t>.</w:t>
            </w:r>
          </w:p>
          <w:p w14:paraId="0235D4DF" w14:textId="77777777" w:rsidR="003A4469" w:rsidRDefault="006517B6">
            <w:pPr>
              <w:pStyle w:val="figcaption1"/>
              <w:spacing w:before="240" w:after="240"/>
              <w:ind w:right="600"/>
            </w:pPr>
            <w:r>
              <w:rPr>
                <w:noProof/>
              </w:rPr>
              <w:drawing>
                <wp:inline distT="0" distB="0" distL="0" distR="0" wp14:anchorId="1F543E2C" wp14:editId="3525FB57">
                  <wp:extent cx="5258105" cy="2741676"/>
                  <wp:effectExtent l="38100" t="38100" r="38100" b="40005"/>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2490" cy="2743962"/>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2.1.4</w:t>
            </w:r>
            <w:r w:rsidR="00B1485B">
              <w:t xml:space="preserve"> – Progress Information</w:t>
            </w:r>
          </w:p>
          <w:p w14:paraId="66342F39" w14:textId="77777777" w:rsidR="003A4469" w:rsidRDefault="00B1485B">
            <w:pPr>
              <w:pStyle w:val="p1"/>
            </w:pPr>
            <w:r>
              <w:t xml:space="preserve">Click </w:t>
            </w:r>
            <w:r w:rsidR="00B73AEF">
              <w:fldChar w:fldCharType="begin"/>
            </w:r>
            <w:r>
              <w:instrText xml:space="preserve"> XE "Send Server Information" </w:instrText>
            </w:r>
            <w:r w:rsidR="00B73AEF">
              <w:fldChar w:fldCharType="end"/>
            </w:r>
            <w:r>
              <w:rPr>
                <w:rStyle w:val="b"/>
              </w:rPr>
              <w:t>Send Server Information</w:t>
            </w:r>
            <w:r>
              <w:t xml:space="preserve">, which sends the server </w:t>
            </w:r>
            <w:r>
              <w:rPr>
                <w:rStyle w:val="b"/>
              </w:rPr>
              <w:t>License information</w:t>
            </w:r>
            <w:r>
              <w:t xml:space="preserve"> to the license team at Fresche which reviews and processes the license request. An email gets automatically generated as shown below. </w:t>
            </w:r>
          </w:p>
          <w:p w14:paraId="7B049118" w14:textId="77777777" w:rsidR="003A4469" w:rsidRDefault="006517B6">
            <w:pPr>
              <w:pStyle w:val="figcaption1"/>
              <w:spacing w:before="240" w:after="240"/>
              <w:ind w:right="600"/>
            </w:pPr>
            <w:r>
              <w:rPr>
                <w:noProof/>
              </w:rPr>
              <w:lastRenderedPageBreak/>
              <w:drawing>
                <wp:inline distT="0" distB="0" distL="0" distR="0" wp14:anchorId="5E6C282A" wp14:editId="6245BC10">
                  <wp:extent cx="5287366" cy="5126431"/>
                  <wp:effectExtent l="38100" t="38100" r="46990" b="3619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8352" cy="5127387"/>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2.1.5</w:t>
            </w:r>
            <w:r w:rsidR="00B1485B">
              <w:t xml:space="preserve"> – Sample of the automatically-generated Outlook email</w:t>
            </w:r>
          </w:p>
          <w:p w14:paraId="793F526E" w14:textId="77777777" w:rsidR="003A4469" w:rsidRDefault="00B1485B">
            <w:pPr>
              <w:pStyle w:val="p1"/>
            </w:pPr>
            <w:r>
              <w:t xml:space="preserve">Click </w:t>
            </w:r>
            <w:r>
              <w:rPr>
                <w:rStyle w:val="b"/>
              </w:rPr>
              <w:t>Send</w:t>
            </w:r>
            <w:r>
              <w:t>.</w:t>
            </w:r>
          </w:p>
          <w:p w14:paraId="0D4A4AF6" w14:textId="77777777" w:rsidR="003A4469" w:rsidRDefault="00B1485B">
            <w:pPr>
              <w:pStyle w:val="p1"/>
            </w:pPr>
            <w:r>
              <w:t xml:space="preserve">Alternatively, a user can also click to the option </w:t>
            </w:r>
            <w:r w:rsidR="00B73AEF">
              <w:fldChar w:fldCharType="begin"/>
            </w:r>
            <w:r>
              <w:instrText xml:space="preserve"> XE "Copy to Clipboard" </w:instrText>
            </w:r>
            <w:r w:rsidR="00B73AEF">
              <w:fldChar w:fldCharType="end"/>
            </w:r>
            <w:r>
              <w:rPr>
                <w:rStyle w:val="b"/>
              </w:rPr>
              <w:t>Copy to Clipboard</w:t>
            </w:r>
            <w:r>
              <w:t>, and the following window will be displayed.</w:t>
            </w:r>
          </w:p>
          <w:p w14:paraId="762A82BA" w14:textId="77777777" w:rsidR="003A4469" w:rsidRDefault="006517B6">
            <w:pPr>
              <w:pStyle w:val="figcaption1"/>
              <w:spacing w:before="240" w:after="240"/>
              <w:ind w:right="600"/>
            </w:pPr>
            <w:r>
              <w:rPr>
                <w:noProof/>
              </w:rPr>
              <w:lastRenderedPageBreak/>
              <w:drawing>
                <wp:inline distT="0" distB="0" distL="0" distR="0" wp14:anchorId="1CA5ED61" wp14:editId="249055B7">
                  <wp:extent cx="4915535" cy="6986270"/>
                  <wp:effectExtent l="38100" t="38100" r="18415" b="2413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5535" cy="6986270"/>
                          </a:xfrm>
                          <a:prstGeom prst="rect">
                            <a:avLst/>
                          </a:prstGeom>
                          <a:noFill/>
                          <a:ln w="23495" cmpd="sng">
                            <a:solidFill>
                              <a:srgbClr val="808080"/>
                            </a:solidFill>
                            <a:miter lim="800000"/>
                            <a:headEnd/>
                            <a:tailEnd/>
                          </a:ln>
                          <a:effectLst/>
                        </pic:spPr>
                      </pic:pic>
                    </a:graphicData>
                  </a:graphic>
                </wp:inline>
              </w:drawing>
            </w:r>
            <w:r w:rsidR="00B1485B">
              <w:t xml:space="preserve"> </w:t>
            </w:r>
            <w:r w:rsidR="00B1485B">
              <w:rPr>
                <w:rStyle w:val="conditionalText"/>
              </w:rPr>
              <w:t xml:space="preserve"> Fig. 2.1.6 –</w:t>
            </w:r>
            <w:r w:rsidR="00B1485B">
              <w:t xml:space="preserve"> Information displayed when clicking Copy to Clipboard</w:t>
            </w:r>
          </w:p>
          <w:p w14:paraId="57E5FEB9" w14:textId="77777777" w:rsidR="003A4469" w:rsidRDefault="00B1485B">
            <w:pPr>
              <w:pStyle w:val="p1"/>
            </w:pPr>
            <w:r>
              <w:t xml:space="preserve">Click </w:t>
            </w:r>
            <w:r>
              <w:rPr>
                <w:rStyle w:val="b"/>
              </w:rPr>
              <w:t>OK</w:t>
            </w:r>
            <w:r>
              <w:t xml:space="preserve"> to automatically copy the information to the clipboard. Simply paste the information or take a screen shot of the above window and email it to </w:t>
            </w:r>
            <w:hyperlink r:id="rId23" w:history="1">
              <w:r>
                <w:rPr>
                  <w:color w:val="076685"/>
                  <w:u w:val="single"/>
                </w:rPr>
                <w:t>license@freschesolutions.com</w:t>
              </w:r>
            </w:hyperlink>
            <w:r>
              <w:t xml:space="preserve"> to get the License File.</w:t>
            </w:r>
          </w:p>
          <w:p w14:paraId="2D69E171" w14:textId="77777777" w:rsidR="003A4469" w:rsidRDefault="00B1485B">
            <w:pPr>
              <w:pStyle w:val="h21"/>
            </w:pPr>
            <w:bookmarkStart w:id="7" w:name="_Toc131161536"/>
            <w:r>
              <w:lastRenderedPageBreak/>
              <w:t>Applying the License File</w:t>
            </w:r>
            <w:bookmarkEnd w:id="7"/>
          </w:p>
          <w:p w14:paraId="51FA648C" w14:textId="77777777" w:rsidR="003A4469" w:rsidRDefault="00B1485B">
            <w:pPr>
              <w:pStyle w:val="p1"/>
            </w:pPr>
            <w:r>
              <w:t xml:space="preserve">To install a License, enter the </w:t>
            </w:r>
            <w:r>
              <w:rPr>
                <w:rStyle w:val="b"/>
              </w:rPr>
              <w:t>License File Path</w:t>
            </w:r>
            <w:r>
              <w:t xml:space="preserve"> (the file Fresche has sent you which ends with .</w:t>
            </w:r>
            <w:proofErr w:type="spellStart"/>
            <w:r>
              <w:t>lic</w:t>
            </w:r>
            <w:proofErr w:type="spellEnd"/>
            <w:r>
              <w:t xml:space="preserve">) and click </w:t>
            </w:r>
            <w:r>
              <w:rPr>
                <w:rStyle w:val="b"/>
              </w:rPr>
              <w:t>Install</w:t>
            </w:r>
            <w:r>
              <w:t xml:space="preserve"> as mentioned in the above screens.</w:t>
            </w:r>
          </w:p>
          <w:p w14:paraId="0DF0270E" w14:textId="77777777" w:rsidR="003A4469" w:rsidRDefault="00B1485B">
            <w:pPr>
              <w:pStyle w:val="p1"/>
            </w:pPr>
            <w:r>
              <w:t xml:space="preserve">To visualize the content of the file before installing it, click </w:t>
            </w:r>
            <w:r>
              <w:rPr>
                <w:rStyle w:val="b"/>
              </w:rPr>
              <w:t>List</w:t>
            </w:r>
            <w:r>
              <w:t>, the contents of the license file will be listed without installing it.</w:t>
            </w:r>
          </w:p>
          <w:p w14:paraId="5116EF8B" w14:textId="77777777" w:rsidR="003A4469" w:rsidRDefault="00B1485B">
            <w:pPr>
              <w:pStyle w:val="p1"/>
            </w:pPr>
            <w:r>
              <w:t xml:space="preserve">The Install log will show the licenses included in the specified license file. For a detailed list of all installed licenses, click the </w:t>
            </w:r>
            <w:r>
              <w:rPr>
                <w:rStyle w:val="b"/>
              </w:rPr>
              <w:t>License tab</w:t>
            </w:r>
            <w:r>
              <w:t>.</w:t>
            </w:r>
          </w:p>
          <w:p w14:paraId="77F08ED2" w14:textId="77777777" w:rsidR="003A4469" w:rsidRDefault="006517B6">
            <w:pPr>
              <w:pStyle w:val="figcaption1"/>
              <w:spacing w:before="240" w:after="240"/>
              <w:ind w:right="600"/>
            </w:pPr>
            <w:r>
              <w:rPr>
                <w:noProof/>
              </w:rPr>
              <w:drawing>
                <wp:inline distT="0" distB="0" distL="0" distR="0" wp14:anchorId="50351F27" wp14:editId="387A4C87">
                  <wp:extent cx="5301996" cy="3116580"/>
                  <wp:effectExtent l="38100" t="38100" r="32385" b="4572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261" cy="3117324"/>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2.2.1</w:t>
            </w:r>
            <w:r w:rsidR="00B1485B">
              <w:t xml:space="preserve"> – License Manager View – License tab</w:t>
            </w:r>
          </w:p>
          <w:p w14:paraId="62A3FAA2" w14:textId="77777777" w:rsidR="003A4469" w:rsidRDefault="00B1485B">
            <w:pPr>
              <w:pStyle w:val="p1"/>
            </w:pPr>
            <w:r>
              <w:t>Example of an output of a license file being installed on the wrong server where the serial number does not match.</w:t>
            </w:r>
          </w:p>
          <w:p w14:paraId="47D30BDE" w14:textId="77777777" w:rsidR="003A4469" w:rsidRDefault="006517B6">
            <w:pPr>
              <w:pStyle w:val="figcaption1"/>
              <w:spacing w:before="240" w:after="240"/>
              <w:ind w:right="600"/>
            </w:pPr>
            <w:r>
              <w:rPr>
                <w:noProof/>
              </w:rPr>
              <w:lastRenderedPageBreak/>
              <w:drawing>
                <wp:inline distT="0" distB="0" distL="0" distR="0" wp14:anchorId="09CAE02E" wp14:editId="7485B1DC">
                  <wp:extent cx="5301996" cy="3582924"/>
                  <wp:effectExtent l="38100" t="38100" r="32385" b="3683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755" cy="3584113"/>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2.2.2</w:t>
            </w:r>
            <w:r w:rsidR="00B1485B">
              <w:t xml:space="preserve"> – License Manager View – Info tab</w:t>
            </w:r>
          </w:p>
          <w:p w14:paraId="067B1686" w14:textId="77777777" w:rsidR="003A4469" w:rsidRDefault="00B1485B">
            <w:pPr>
              <w:pStyle w:val="h21"/>
            </w:pPr>
            <w:bookmarkStart w:id="8" w:name="_Toc131161537"/>
            <w:r>
              <w:t>License on Multiple Partitions</w:t>
            </w:r>
            <w:bookmarkEnd w:id="8"/>
          </w:p>
          <w:p w14:paraId="3B1BC21C" w14:textId="77777777" w:rsidR="003A4469" w:rsidRDefault="00B1485B">
            <w:pPr>
              <w:pStyle w:val="p1"/>
            </w:pPr>
            <w:r>
              <w:t>A single license file will be required, regardless of the number of partitions you may have for a given machine identified by its serial number. The license file must be installed on each distinct partition. Follow the same installation procedure for each partition.</w:t>
            </w:r>
          </w:p>
          <w:p w14:paraId="32F28530" w14:textId="77777777" w:rsidR="003A4469" w:rsidRDefault="00B1485B">
            <w:pPr>
              <w:pStyle w:val="p1"/>
            </w:pPr>
            <w:r>
              <w:t>If you decide to clone a partition where XA 11.0 (and onwards) has already been installed/configured, install the license file on the newly-created partition for XA to start working on it.</w:t>
            </w:r>
          </w:p>
          <w:p w14:paraId="1CEC5430" w14:textId="77777777" w:rsidR="003A4469" w:rsidRDefault="00B1485B">
            <w:pPr>
              <w:pStyle w:val="p1"/>
            </w:pPr>
            <w:r>
              <w:t>The third tab is Security Code. This tab will show information only for XA versions before v11. It lists installed modules (functionalities) based on the installed security code. In the absence of any security code, the page will be empty, as seen in the following view.</w:t>
            </w:r>
          </w:p>
          <w:p w14:paraId="31666F6F" w14:textId="77777777" w:rsidR="003A4469" w:rsidRDefault="006517B6">
            <w:pPr>
              <w:pStyle w:val="figcaption1"/>
              <w:spacing w:before="240" w:after="240"/>
              <w:ind w:right="600"/>
            </w:pPr>
            <w:r>
              <w:rPr>
                <w:noProof/>
              </w:rPr>
              <w:lastRenderedPageBreak/>
              <w:drawing>
                <wp:inline distT="0" distB="0" distL="0" distR="0" wp14:anchorId="6F4FB36C" wp14:editId="450AB5D3">
                  <wp:extent cx="5228844" cy="3246425"/>
                  <wp:effectExtent l="38100" t="38100" r="29210" b="3048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29991" cy="3247137"/>
                          </a:xfrm>
                          <a:prstGeom prst="rect">
                            <a:avLst/>
                          </a:prstGeom>
                          <a:noFill/>
                          <a:ln w="23495" cmpd="sng">
                            <a:solidFill>
                              <a:srgbClr val="808080"/>
                            </a:solidFill>
                            <a:miter lim="800000"/>
                            <a:headEnd/>
                            <a:tailEnd/>
                          </a:ln>
                          <a:effectLst/>
                        </pic:spPr>
                      </pic:pic>
                    </a:graphicData>
                  </a:graphic>
                </wp:inline>
              </w:drawing>
            </w:r>
            <w:r w:rsidR="00B1485B">
              <w:t xml:space="preserve"> Fig.  </w:t>
            </w:r>
            <w:r w:rsidR="00B1485B">
              <w:rPr>
                <w:rStyle w:val="conditionalText"/>
              </w:rPr>
              <w:t>2.3.1</w:t>
            </w:r>
            <w:r w:rsidR="00B1485B">
              <w:t xml:space="preserve"> – License Manager View – Security Code</w:t>
            </w:r>
          </w:p>
        </w:tc>
      </w:tr>
    </w:tbl>
    <w:p w14:paraId="0D35AB17" w14:textId="77777777" w:rsidR="003A4469" w:rsidRDefault="003A4469">
      <w:pPr>
        <w:sectPr w:rsidR="003A4469" w:rsidSect="0079476B">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40" w:right="1089" w:bottom="1440" w:left="1440" w:header="720" w:footer="720" w:gutter="0"/>
          <w:cols w:space="720"/>
          <w:docGrid w:linePitch="272"/>
        </w:sectPr>
      </w:pPr>
    </w:p>
    <w:p w14:paraId="5EF159CF" w14:textId="77777777" w:rsidR="003A4469" w:rsidRDefault="00B1485B">
      <w:pPr>
        <w:pStyle w:val="h1"/>
      </w:pPr>
      <w:bookmarkStart w:id="9" w:name="_Toc131161538"/>
      <w:r>
        <w:lastRenderedPageBreak/>
        <w:t>Index</w:t>
      </w:r>
      <w:bookmarkEnd w:id="9"/>
    </w:p>
    <w:p w14:paraId="6086CD95" w14:textId="77777777" w:rsidR="00061492" w:rsidRDefault="00B73AEF">
      <w:pPr>
        <w:pStyle w:val="Index1"/>
        <w:tabs>
          <w:tab w:val="right" w:leader="dot" w:pos="4318"/>
        </w:tabs>
        <w:rPr>
          <w:noProof/>
          <w:lang w:val="en-US"/>
        </w:rPr>
      </w:pPr>
      <w:r>
        <w:fldChar w:fldCharType="begin"/>
      </w:r>
      <w:r w:rsidR="00B1485B">
        <w:instrText xml:space="preserve"> INDEX \z "1033"</w:instrText>
      </w:r>
      <w:r>
        <w:fldChar w:fldCharType="separate"/>
      </w:r>
      <w:r w:rsidR="00061492">
        <w:rPr>
          <w:noProof/>
          <w:lang w:val="en-US"/>
        </w:rPr>
        <w:t>Copy to Clipboard, 9</w:t>
      </w:r>
    </w:p>
    <w:p w14:paraId="2E89C816" w14:textId="77777777" w:rsidR="00061492" w:rsidRDefault="00061492">
      <w:pPr>
        <w:pStyle w:val="Index1"/>
        <w:tabs>
          <w:tab w:val="right" w:leader="dot" w:pos="4318"/>
        </w:tabs>
        <w:rPr>
          <w:noProof/>
          <w:lang w:val="en-US"/>
        </w:rPr>
      </w:pPr>
      <w:r>
        <w:rPr>
          <w:noProof/>
          <w:lang w:val="en-US"/>
        </w:rPr>
        <w:t>customized, 5</w:t>
      </w:r>
    </w:p>
    <w:p w14:paraId="76CDD09A" w14:textId="77777777" w:rsidR="00061492" w:rsidRDefault="00061492">
      <w:pPr>
        <w:pStyle w:val="Index1"/>
        <w:tabs>
          <w:tab w:val="right" w:leader="dot" w:pos="4318"/>
        </w:tabs>
        <w:rPr>
          <w:noProof/>
          <w:lang w:val="en-US"/>
        </w:rPr>
      </w:pPr>
      <w:r>
        <w:rPr>
          <w:noProof/>
          <w:lang w:val="en-US"/>
        </w:rPr>
        <w:t>IBM, 3, 5, 8</w:t>
      </w:r>
    </w:p>
    <w:p w14:paraId="50C89144" w14:textId="77777777" w:rsidR="00061492" w:rsidRDefault="00061492">
      <w:pPr>
        <w:pStyle w:val="Index1"/>
        <w:tabs>
          <w:tab w:val="right" w:leader="dot" w:pos="4318"/>
        </w:tabs>
        <w:rPr>
          <w:noProof/>
          <w:lang w:val="en-US"/>
        </w:rPr>
      </w:pPr>
      <w:r>
        <w:rPr>
          <w:noProof/>
          <w:lang w:val="en-US"/>
        </w:rPr>
        <w:t>IBM i, 5, 8</w:t>
      </w:r>
    </w:p>
    <w:p w14:paraId="3979B824" w14:textId="77777777" w:rsidR="00061492" w:rsidRDefault="00061492">
      <w:pPr>
        <w:pStyle w:val="Index1"/>
        <w:tabs>
          <w:tab w:val="right" w:leader="dot" w:pos="4318"/>
        </w:tabs>
        <w:rPr>
          <w:noProof/>
          <w:lang w:val="en-US"/>
        </w:rPr>
      </w:pPr>
      <w:r>
        <w:rPr>
          <w:noProof/>
          <w:lang w:val="en-US"/>
        </w:rPr>
        <w:t>Java, 5</w:t>
      </w:r>
    </w:p>
    <w:p w14:paraId="0D9A2023" w14:textId="77777777" w:rsidR="00061492" w:rsidRDefault="00061492">
      <w:pPr>
        <w:pStyle w:val="Index1"/>
        <w:tabs>
          <w:tab w:val="right" w:leader="dot" w:pos="4318"/>
        </w:tabs>
        <w:rPr>
          <w:noProof/>
          <w:lang w:val="en-US"/>
        </w:rPr>
      </w:pPr>
      <w:r>
        <w:rPr>
          <w:noProof/>
          <w:lang w:val="en-US"/>
        </w:rPr>
        <w:t>License Manager, 3, 4, 5, 6</w:t>
      </w:r>
    </w:p>
    <w:p w14:paraId="6CCF9722" w14:textId="77777777" w:rsidR="00061492" w:rsidRDefault="00061492">
      <w:pPr>
        <w:pStyle w:val="Index1"/>
        <w:tabs>
          <w:tab w:val="right" w:leader="dot" w:pos="4318"/>
        </w:tabs>
        <w:rPr>
          <w:noProof/>
          <w:lang w:val="en-US"/>
        </w:rPr>
      </w:pPr>
      <w:r>
        <w:rPr>
          <w:noProof/>
          <w:lang w:val="en-US"/>
        </w:rPr>
        <w:t>Send Server Information, 8</w:t>
      </w:r>
    </w:p>
    <w:p w14:paraId="72E5EAEF" w14:textId="77777777" w:rsidR="00061492" w:rsidRDefault="00061492">
      <w:pPr>
        <w:pStyle w:val="Index1"/>
        <w:tabs>
          <w:tab w:val="right" w:leader="dot" w:pos="4318"/>
        </w:tabs>
        <w:rPr>
          <w:noProof/>
          <w:lang w:val="en-US"/>
        </w:rPr>
      </w:pPr>
      <w:r>
        <w:rPr>
          <w:noProof/>
          <w:lang w:val="en-US"/>
        </w:rPr>
        <w:t>Server, 5, 8</w:t>
      </w:r>
    </w:p>
    <w:p w14:paraId="7972CF21" w14:textId="77777777" w:rsidR="00061492" w:rsidRDefault="00061492">
      <w:pPr>
        <w:pStyle w:val="Index1"/>
        <w:tabs>
          <w:tab w:val="right" w:leader="dot" w:pos="4318"/>
        </w:tabs>
        <w:rPr>
          <w:noProof/>
          <w:lang w:val="en-US"/>
        </w:rPr>
      </w:pPr>
      <w:r>
        <w:rPr>
          <w:noProof/>
          <w:lang w:val="en-US"/>
        </w:rPr>
        <w:t>Use SSL, 7</w:t>
      </w:r>
    </w:p>
    <w:p w14:paraId="44810C04" w14:textId="77777777" w:rsidR="00061492" w:rsidRDefault="00061492">
      <w:pPr>
        <w:pStyle w:val="Index1"/>
        <w:tabs>
          <w:tab w:val="right" w:leader="dot" w:pos="4318"/>
        </w:tabs>
        <w:rPr>
          <w:noProof/>
          <w:lang w:val="en-US"/>
        </w:rPr>
      </w:pPr>
      <w:r>
        <w:rPr>
          <w:noProof/>
          <w:lang w:val="en-US"/>
        </w:rPr>
        <w:t>V2, 6</w:t>
      </w:r>
    </w:p>
    <w:p w14:paraId="25B6C601" w14:textId="77777777" w:rsidR="00061492" w:rsidRDefault="00061492">
      <w:pPr>
        <w:pStyle w:val="Index1"/>
        <w:tabs>
          <w:tab w:val="right" w:leader="dot" w:pos="4318"/>
        </w:tabs>
        <w:rPr>
          <w:noProof/>
          <w:lang w:val="en-US"/>
        </w:rPr>
      </w:pPr>
      <w:r>
        <w:rPr>
          <w:noProof/>
          <w:lang w:val="en-US"/>
        </w:rPr>
        <w:t>XALicenseManagerTool, 5</w:t>
      </w:r>
    </w:p>
    <w:p w14:paraId="6FD6D1F4" w14:textId="77777777" w:rsidR="00061492" w:rsidRDefault="00061492">
      <w:pPr>
        <w:pStyle w:val="Index1"/>
        <w:tabs>
          <w:tab w:val="right" w:leader="dot" w:pos="4318"/>
        </w:tabs>
        <w:rPr>
          <w:noProof/>
          <w:lang w:val="en-US"/>
        </w:rPr>
      </w:pPr>
      <w:r>
        <w:rPr>
          <w:noProof/>
          <w:lang w:val="en-US"/>
        </w:rPr>
        <w:t>X-Analysis, 3, 5, 6</w:t>
      </w:r>
    </w:p>
    <w:p w14:paraId="49952949" w14:textId="1F416352" w:rsidR="003A4469" w:rsidRDefault="00B73AEF">
      <w:r>
        <w:fldChar w:fldCharType="end"/>
      </w:r>
    </w:p>
    <w:sectPr w:rsidR="003A4469" w:rsidSect="0079476B">
      <w:pgSz w:w="11906" w:h="16838" w:code="9"/>
      <w:pgMar w:top="1440" w:right="1089" w:bottom="1440" w:left="1440" w:header="720" w:footer="720" w:gutter="0"/>
      <w:cols w:num="2"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D4F48" w14:textId="77777777" w:rsidR="00556204" w:rsidRDefault="00556204" w:rsidP="003A4469">
      <w:r>
        <w:separator/>
      </w:r>
    </w:p>
  </w:endnote>
  <w:endnote w:type="continuationSeparator" w:id="0">
    <w:p w14:paraId="0DEEB30F" w14:textId="77777777" w:rsidR="00556204" w:rsidRDefault="00556204" w:rsidP="003A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4552"/>
      <w:gridCol w:w="3279"/>
      <w:gridCol w:w="783"/>
    </w:tblGrid>
    <w:tr w:rsidR="003A4469" w14:paraId="6826ADC5" w14:textId="77777777">
      <w:tc>
        <w:tcPr>
          <w:tcW w:w="7905" w:type="dxa"/>
        </w:tcPr>
        <w:p w14:paraId="38AB9452" w14:textId="77777777" w:rsidR="003A4469" w:rsidRDefault="00B1485B">
          <w:pPr>
            <w:pStyle w:val="td1"/>
          </w:pPr>
          <w:r>
            <w:t>X-Suite Installing and Using the License Manager Tool 13.3.01</w:t>
          </w:r>
        </w:p>
      </w:tc>
      <w:tc>
        <w:tcPr>
          <w:tcW w:w="5685" w:type="dxa"/>
        </w:tcPr>
        <w:p w14:paraId="2965CD41" w14:textId="77777777" w:rsidR="003A4469" w:rsidRDefault="00B1485B">
          <w:pPr>
            <w:pStyle w:val="td1"/>
          </w:pPr>
          <w:r>
            <w:t>© 2023 Fresche Solutions Inc.</w:t>
          </w:r>
        </w:p>
      </w:tc>
      <w:tc>
        <w:tcPr>
          <w:tcW w:w="1335" w:type="dxa"/>
        </w:tcPr>
        <w:p w14:paraId="41800AAF" w14:textId="77777777" w:rsidR="003A4469" w:rsidRDefault="00B73AEF">
          <w:pPr>
            <w:pStyle w:val="td2"/>
          </w:pPr>
          <w:r>
            <w:rPr>
              <w:rStyle w:val="variable1"/>
            </w:rPr>
            <w:fldChar w:fldCharType="begin"/>
          </w:r>
          <w:r w:rsidR="00B1485B">
            <w:rPr>
              <w:rStyle w:val="variable1"/>
            </w:rPr>
            <w:instrText xml:space="preserve"> PAGE \* Arabic  \* MERGEFORMAT </w:instrText>
          </w:r>
          <w:r>
            <w:rPr>
              <w:rStyle w:val="variable1"/>
            </w:rPr>
            <w:fldChar w:fldCharType="separate"/>
          </w:r>
          <w:r w:rsidR="00885362">
            <w:rPr>
              <w:rStyle w:val="variable1"/>
              <w:noProof/>
            </w:rPr>
            <w:t>4</w:t>
          </w:r>
          <w:r>
            <w:rPr>
              <w:rStyle w:val="variable1"/>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4967"/>
      <w:gridCol w:w="3562"/>
      <w:gridCol w:w="848"/>
    </w:tblGrid>
    <w:tr w:rsidR="003A4469" w14:paraId="15B917AF" w14:textId="77777777">
      <w:tc>
        <w:tcPr>
          <w:tcW w:w="7935" w:type="dxa"/>
        </w:tcPr>
        <w:p w14:paraId="2C300E41" w14:textId="77777777" w:rsidR="003A4469" w:rsidRDefault="00B1485B">
          <w:pPr>
            <w:pStyle w:val="td1"/>
          </w:pPr>
          <w:r>
            <w:t>X-Suite Installing and Using the License Manager Tool 13.3.01</w:t>
          </w:r>
        </w:p>
      </w:tc>
      <w:tc>
        <w:tcPr>
          <w:tcW w:w="5685" w:type="dxa"/>
        </w:tcPr>
        <w:p w14:paraId="4A9FA1FD" w14:textId="77777777" w:rsidR="003A4469" w:rsidRDefault="00B1485B">
          <w:pPr>
            <w:pStyle w:val="td1"/>
          </w:pPr>
          <w:r>
            <w:t>© 2023 Fresche Solutions Inc.</w:t>
          </w:r>
        </w:p>
      </w:tc>
      <w:tc>
        <w:tcPr>
          <w:tcW w:w="1335" w:type="dxa"/>
        </w:tcPr>
        <w:p w14:paraId="69164099" w14:textId="77777777" w:rsidR="003A4469" w:rsidRDefault="00B73AEF">
          <w:pPr>
            <w:pStyle w:val="td2"/>
          </w:pPr>
          <w:r>
            <w:rPr>
              <w:rStyle w:val="variable1"/>
            </w:rPr>
            <w:fldChar w:fldCharType="begin"/>
          </w:r>
          <w:r w:rsidR="00B1485B">
            <w:rPr>
              <w:rStyle w:val="variable1"/>
            </w:rPr>
            <w:instrText xml:space="preserve"> PAGE \* Arabic  \* MERGEFORMAT </w:instrText>
          </w:r>
          <w:r>
            <w:rPr>
              <w:rStyle w:val="variable1"/>
            </w:rPr>
            <w:fldChar w:fldCharType="separate"/>
          </w:r>
          <w:r w:rsidR="00885362">
            <w:rPr>
              <w:rStyle w:val="variable1"/>
              <w:noProof/>
            </w:rPr>
            <w:t>3</w:t>
          </w:r>
          <w:r>
            <w:rPr>
              <w:rStyle w:val="variable1"/>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4953"/>
      <w:gridCol w:w="3573"/>
      <w:gridCol w:w="851"/>
    </w:tblGrid>
    <w:tr w:rsidR="003A4469" w14:paraId="6AF36050" w14:textId="77777777">
      <w:tc>
        <w:tcPr>
          <w:tcW w:w="7890" w:type="dxa"/>
        </w:tcPr>
        <w:p w14:paraId="303C20AF" w14:textId="77777777" w:rsidR="003A4469" w:rsidRDefault="00B1485B">
          <w:pPr>
            <w:pStyle w:val="td1"/>
          </w:pPr>
          <w:r>
            <w:t>X-Suite Installing and Using the License Manager Tool 13.3.01</w:t>
          </w:r>
        </w:p>
      </w:tc>
      <w:tc>
        <w:tcPr>
          <w:tcW w:w="5685" w:type="dxa"/>
        </w:tcPr>
        <w:p w14:paraId="0DBEAE79" w14:textId="77777777" w:rsidR="003A4469" w:rsidRDefault="00B1485B">
          <w:pPr>
            <w:pStyle w:val="td1"/>
          </w:pPr>
          <w:r>
            <w:t>© 2023 Fresche Solutions Inc.</w:t>
          </w:r>
        </w:p>
      </w:tc>
      <w:tc>
        <w:tcPr>
          <w:tcW w:w="1335" w:type="dxa"/>
        </w:tcPr>
        <w:p w14:paraId="673803B7" w14:textId="77777777" w:rsidR="003A4469" w:rsidRDefault="00B73AEF">
          <w:pPr>
            <w:pStyle w:val="td2"/>
          </w:pPr>
          <w:r>
            <w:rPr>
              <w:rStyle w:val="variable1"/>
            </w:rPr>
            <w:fldChar w:fldCharType="begin"/>
          </w:r>
          <w:r w:rsidR="00B1485B">
            <w:rPr>
              <w:rStyle w:val="variable1"/>
            </w:rPr>
            <w:instrText xml:space="preserve"> PAGE \* Arabic  \* MERGEFORMAT </w:instrText>
          </w:r>
          <w:r>
            <w:rPr>
              <w:rStyle w:val="variable1"/>
            </w:rPr>
            <w:fldChar w:fldCharType="separate"/>
          </w:r>
          <w:r w:rsidR="00885362">
            <w:rPr>
              <w:rStyle w:val="variable1"/>
              <w:noProof/>
            </w:rPr>
            <w:t>2</w:t>
          </w:r>
          <w:r>
            <w:rPr>
              <w:rStyle w:val="variable1"/>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534D5" w14:textId="77777777" w:rsidR="00556204" w:rsidRDefault="00556204" w:rsidP="003A4469">
      <w:r>
        <w:separator/>
      </w:r>
    </w:p>
  </w:footnote>
  <w:footnote w:type="continuationSeparator" w:id="0">
    <w:p w14:paraId="1501AA7B" w14:textId="77777777" w:rsidR="00556204" w:rsidRDefault="00556204" w:rsidP="003A4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9EFE" w14:textId="77777777" w:rsidR="0079476B" w:rsidRDefault="0079476B" w:rsidP="00CF570C">
    <w:pPr>
      <w:pStyle w:val="Header"/>
    </w:pPr>
    <w:r>
      <w:rPr>
        <w:noProof/>
      </w:rPr>
      <w:drawing>
        <wp:anchor distT="0" distB="0" distL="114300" distR="114300" simplePos="0" relativeHeight="251661312" behindDoc="0" locked="0" layoutInCell="1" allowOverlap="1" wp14:anchorId="53B888F3" wp14:editId="696AB51B">
          <wp:simplePos x="0" y="0"/>
          <wp:positionH relativeFrom="column">
            <wp:posOffset>-1398905</wp:posOffset>
          </wp:positionH>
          <wp:positionV relativeFrom="page">
            <wp:posOffset>0</wp:posOffset>
          </wp:positionV>
          <wp:extent cx="2395855" cy="10703169"/>
          <wp:effectExtent l="0" t="0" r="4445" b="3175"/>
          <wp:wrapNone/>
          <wp:docPr id="2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6455" cy="1070584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7FFD" w14:textId="0DB781E8" w:rsidR="003A4469" w:rsidRDefault="00000000">
    <w:pPr>
      <w:pStyle w:val="pheader"/>
      <w:jc w:val="right"/>
    </w:pPr>
    <w:fldSimple w:instr=" STYLEREF h1 \* MERGEFORMAT ">
      <w:r w:rsidR="0079476B">
        <w:rPr>
          <w:noProof/>
        </w:rPr>
        <w:t>Index</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C0E6" w14:textId="554333BA" w:rsidR="003A4469" w:rsidRDefault="0079476B">
    <w:pPr>
      <w:pStyle w:val="pheader"/>
      <w:jc w:val="right"/>
    </w:pPr>
    <w:r>
      <w:rPr>
        <w:noProof/>
      </w:rPr>
      <w:drawing>
        <wp:anchor distT="0" distB="0" distL="114300" distR="114300" simplePos="0" relativeHeight="251659264" behindDoc="0" locked="0" layoutInCell="1" allowOverlap="1" wp14:anchorId="5DEB0A67" wp14:editId="0DC5D2F6">
          <wp:simplePos x="0" y="0"/>
          <wp:positionH relativeFrom="column">
            <wp:posOffset>-651053</wp:posOffset>
          </wp:positionH>
          <wp:positionV relativeFrom="paragraph">
            <wp:posOffset>-248716</wp:posOffset>
          </wp:positionV>
          <wp:extent cx="457200" cy="1160780"/>
          <wp:effectExtent l="0" t="0" r="0" b="0"/>
          <wp:wrapNone/>
          <wp:docPr id="22" name="Picture 3"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sidR="00061492">
        <w:rPr>
          <w:noProof/>
        </w:rPr>
        <w:t>License Manager</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EF2" w14:textId="60692521" w:rsidR="003A4469" w:rsidRDefault="00000000">
    <w:pPr>
      <w:pStyle w:val="pheader"/>
      <w:jc w:val="right"/>
    </w:pPr>
    <w:fldSimple w:instr=" STYLEREF h1 \* MERGEFORMAT ">
      <w:r w:rsidR="0079476B">
        <w:rPr>
          <w:noProof/>
        </w:rPr>
        <w:t>Contents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76438"/>
    <w:multiLevelType w:val="multilevel"/>
    <w:tmpl w:val="F8963786"/>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1013B0"/>
    <w:multiLevelType w:val="multilevel"/>
    <w:tmpl w:val="3B7C73B0"/>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91257739">
    <w:abstractNumId w:val="1"/>
  </w:num>
  <w:num w:numId="2" w16cid:durableId="1285841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469"/>
    <w:rsid w:val="00061492"/>
    <w:rsid w:val="003A4469"/>
    <w:rsid w:val="00556204"/>
    <w:rsid w:val="006517B6"/>
    <w:rsid w:val="0079476B"/>
    <w:rsid w:val="00885362"/>
    <w:rsid w:val="00B1485B"/>
    <w:rsid w:val="00B73A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DF756"/>
  <w15:docId w15:val="{B7D3F3BA-B530-4A78-B873-9AFAC1D5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73AEF"/>
  </w:style>
  <w:style w:type="paragraph" w:styleId="Heading1">
    <w:name w:val="heading 1"/>
    <w:qFormat/>
    <w:rsid w:val="003A4469"/>
    <w:pPr>
      <w:outlineLvl w:val="0"/>
    </w:pPr>
  </w:style>
  <w:style w:type="paragraph" w:styleId="Heading2">
    <w:name w:val="heading 2"/>
    <w:qFormat/>
    <w:rsid w:val="003A4469"/>
    <w:pPr>
      <w:outlineLvl w:val="1"/>
    </w:pPr>
  </w:style>
  <w:style w:type="paragraph" w:styleId="Heading3">
    <w:name w:val="heading 3"/>
    <w:qFormat/>
    <w:rsid w:val="003A4469"/>
    <w:pPr>
      <w:outlineLvl w:val="2"/>
    </w:pPr>
  </w:style>
  <w:style w:type="paragraph" w:styleId="Heading4">
    <w:name w:val="heading 4"/>
    <w:qFormat/>
    <w:rsid w:val="003A4469"/>
    <w:pPr>
      <w:outlineLvl w:val="3"/>
    </w:pPr>
  </w:style>
  <w:style w:type="paragraph" w:styleId="Heading5">
    <w:name w:val="heading 5"/>
    <w:qFormat/>
    <w:rsid w:val="003A4469"/>
    <w:pPr>
      <w:outlineLvl w:val="4"/>
    </w:pPr>
  </w:style>
  <w:style w:type="paragraph" w:styleId="Heading6">
    <w:name w:val="heading 6"/>
    <w:qFormat/>
    <w:rsid w:val="003A4469"/>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3A4469"/>
    <w:pPr>
      <w:spacing w:before="195" w:after="195" w:line="320" w:lineRule="atLeast"/>
    </w:pPr>
    <w:rPr>
      <w:rFonts w:ascii="Calibri" w:hAnsi="Calibri" w:cs="Calibri"/>
      <w:color w:val="000000"/>
      <w:spacing w:val="5"/>
      <w:sz w:val="44"/>
      <w:szCs w:val="44"/>
    </w:rPr>
  </w:style>
  <w:style w:type="paragraph" w:customStyle="1" w:styleId="p1">
    <w:name w:val="p_1"/>
    <w:rsid w:val="003A4469"/>
    <w:pPr>
      <w:spacing w:before="195" w:after="195" w:line="320" w:lineRule="atLeast"/>
    </w:pPr>
    <w:rPr>
      <w:rFonts w:ascii="Calibri" w:hAnsi="Calibri" w:cs="Calibri"/>
      <w:color w:val="000000"/>
      <w:spacing w:val="5"/>
      <w:sz w:val="24"/>
      <w:szCs w:val="24"/>
    </w:rPr>
  </w:style>
  <w:style w:type="character" w:customStyle="1" w:styleId="variable">
    <w:name w:val="variable"/>
    <w:rsid w:val="003A4469"/>
    <w:rPr>
      <w:color w:val="000000"/>
      <w:sz w:val="24"/>
      <w:szCs w:val="24"/>
    </w:rPr>
  </w:style>
  <w:style w:type="paragraph" w:customStyle="1" w:styleId="pheader">
    <w:name w:val="p_header"/>
    <w:rsid w:val="003A4469"/>
    <w:pPr>
      <w:pBdr>
        <w:bottom w:val="single" w:sz="6" w:space="0" w:color="6495ED"/>
      </w:pBdr>
      <w:spacing w:before="195" w:after="195" w:line="320" w:lineRule="atLeast"/>
    </w:pPr>
    <w:rPr>
      <w:rFonts w:ascii="Calibri" w:hAnsi="Calibri" w:cs="Calibri"/>
      <w:color w:val="000000"/>
      <w:spacing w:val="5"/>
      <w:sz w:val="24"/>
      <w:szCs w:val="24"/>
    </w:rPr>
  </w:style>
  <w:style w:type="paragraph" w:customStyle="1" w:styleId="td">
    <w:name w:val="td"/>
    <w:rsid w:val="003A4469"/>
    <w:pPr>
      <w:spacing w:line="320" w:lineRule="atLeast"/>
    </w:pPr>
    <w:rPr>
      <w:rFonts w:ascii="Calibri" w:hAnsi="Calibri" w:cs="Calibri"/>
      <w:color w:val="000000"/>
      <w:spacing w:val="5"/>
      <w:sz w:val="18"/>
      <w:szCs w:val="18"/>
    </w:rPr>
  </w:style>
  <w:style w:type="paragraph" w:customStyle="1" w:styleId="td1">
    <w:name w:val="td_1"/>
    <w:rsid w:val="003A4469"/>
    <w:pPr>
      <w:spacing w:line="320" w:lineRule="atLeast"/>
    </w:pPr>
    <w:rPr>
      <w:rFonts w:ascii="Calibri" w:hAnsi="Calibri" w:cs="Calibri"/>
      <w:color w:val="000000"/>
      <w:spacing w:val="5"/>
      <w:sz w:val="18"/>
      <w:szCs w:val="18"/>
    </w:rPr>
  </w:style>
  <w:style w:type="character" w:customStyle="1" w:styleId="variable1">
    <w:name w:val="variable_1"/>
    <w:rsid w:val="003A4469"/>
    <w:rPr>
      <w:color w:val="000000"/>
      <w:sz w:val="18"/>
      <w:szCs w:val="18"/>
    </w:rPr>
  </w:style>
  <w:style w:type="paragraph" w:customStyle="1" w:styleId="td2">
    <w:name w:val="td_2"/>
    <w:rsid w:val="003A4469"/>
    <w:pPr>
      <w:spacing w:line="320" w:lineRule="atLeast"/>
      <w:jc w:val="right"/>
    </w:pPr>
    <w:rPr>
      <w:rFonts w:ascii="Calibri" w:hAnsi="Calibri" w:cs="Calibri"/>
      <w:color w:val="000000"/>
      <w:spacing w:val="5"/>
      <w:sz w:val="18"/>
      <w:szCs w:val="18"/>
    </w:rPr>
  </w:style>
  <w:style w:type="paragraph" w:customStyle="1" w:styleId="h1">
    <w:name w:val="h1"/>
    <w:basedOn w:val="Heading1"/>
    <w:rsid w:val="003A4469"/>
    <w:pPr>
      <w:keepNext/>
      <w:keepLines/>
      <w:pageBreakBefore/>
      <w:spacing w:before="268" w:after="268"/>
    </w:pPr>
    <w:rPr>
      <w:rFonts w:ascii="Calibri" w:hAnsi="Calibri" w:cs="Calibri"/>
      <w:b/>
      <w:bCs/>
      <w:color w:val="076685"/>
      <w:sz w:val="40"/>
      <w:szCs w:val="40"/>
    </w:rPr>
  </w:style>
  <w:style w:type="paragraph" w:styleId="TOC1">
    <w:name w:val="toc 1"/>
    <w:rsid w:val="003A4469"/>
    <w:pPr>
      <w:tabs>
        <w:tab w:val="right" w:leader="dot" w:pos="8800"/>
      </w:tabs>
      <w:spacing w:before="15" w:after="15" w:line="0" w:lineRule="atLeast"/>
    </w:pPr>
    <w:rPr>
      <w:rFonts w:ascii="Calibri" w:hAnsi="Calibri" w:cs="Calibri"/>
      <w:b/>
      <w:bCs/>
      <w:color w:val="000000"/>
      <w:spacing w:val="5"/>
      <w:sz w:val="24"/>
      <w:szCs w:val="24"/>
    </w:rPr>
  </w:style>
  <w:style w:type="paragraph" w:styleId="TOC2">
    <w:name w:val="toc 2"/>
    <w:rsid w:val="003A4469"/>
    <w:pPr>
      <w:tabs>
        <w:tab w:val="right" w:leader="dot" w:pos="8800"/>
      </w:tabs>
      <w:spacing w:before="15" w:after="15" w:line="0" w:lineRule="atLeast"/>
      <w:ind w:left="200"/>
    </w:pPr>
    <w:rPr>
      <w:rFonts w:ascii="Calibri" w:hAnsi="Calibri" w:cs="Calibri"/>
      <w:color w:val="000000"/>
      <w:spacing w:val="5"/>
      <w:sz w:val="24"/>
      <w:szCs w:val="24"/>
    </w:rPr>
  </w:style>
  <w:style w:type="paragraph" w:styleId="TOC3">
    <w:name w:val="toc 3"/>
    <w:rsid w:val="003A4469"/>
    <w:pPr>
      <w:tabs>
        <w:tab w:val="right" w:leader="dot" w:pos="8800"/>
      </w:tabs>
      <w:spacing w:before="15" w:after="15" w:line="0" w:lineRule="atLeast"/>
      <w:ind w:left="400"/>
    </w:pPr>
    <w:rPr>
      <w:rFonts w:ascii="Calibri" w:hAnsi="Calibri" w:cs="Calibri"/>
      <w:color w:val="000000"/>
      <w:spacing w:val="5"/>
      <w:sz w:val="24"/>
      <w:szCs w:val="24"/>
    </w:rPr>
  </w:style>
  <w:style w:type="paragraph" w:styleId="TOC4">
    <w:name w:val="toc 4"/>
    <w:rsid w:val="003A4469"/>
    <w:pPr>
      <w:tabs>
        <w:tab w:val="right" w:leader="dot" w:pos="8800"/>
      </w:tabs>
      <w:spacing w:before="15" w:after="15" w:line="0" w:lineRule="atLeast"/>
      <w:ind w:left="400"/>
    </w:pPr>
    <w:rPr>
      <w:rFonts w:ascii="Calibri" w:hAnsi="Calibri" w:cs="Calibri"/>
      <w:color w:val="000000"/>
      <w:spacing w:val="5"/>
      <w:sz w:val="24"/>
      <w:szCs w:val="24"/>
    </w:rPr>
  </w:style>
  <w:style w:type="paragraph" w:styleId="TOC5">
    <w:name w:val="toc 5"/>
    <w:rsid w:val="003A4469"/>
    <w:pPr>
      <w:tabs>
        <w:tab w:val="right" w:leader="dot" w:pos="8800"/>
      </w:tabs>
      <w:spacing w:before="195" w:after="195" w:line="320" w:lineRule="atLeast"/>
      <w:ind w:left="800"/>
    </w:pPr>
    <w:rPr>
      <w:rFonts w:ascii="Calibri" w:hAnsi="Calibri" w:cs="Calibri"/>
      <w:color w:val="000000"/>
      <w:spacing w:val="5"/>
      <w:sz w:val="24"/>
      <w:szCs w:val="24"/>
    </w:rPr>
  </w:style>
  <w:style w:type="paragraph" w:styleId="TOC6">
    <w:name w:val="toc 6"/>
    <w:rsid w:val="003A4469"/>
    <w:pPr>
      <w:tabs>
        <w:tab w:val="right" w:leader="dot" w:pos="8800"/>
      </w:tabs>
      <w:spacing w:before="195" w:after="195" w:line="320" w:lineRule="atLeast"/>
      <w:ind w:left="1000"/>
    </w:pPr>
    <w:rPr>
      <w:rFonts w:ascii="Calibri" w:hAnsi="Calibri" w:cs="Calibri"/>
      <w:color w:val="000000"/>
      <w:spacing w:val="5"/>
      <w:sz w:val="24"/>
      <w:szCs w:val="24"/>
    </w:rPr>
  </w:style>
  <w:style w:type="paragraph" w:styleId="TOC7">
    <w:name w:val="toc 7"/>
    <w:rsid w:val="003A4469"/>
    <w:pPr>
      <w:tabs>
        <w:tab w:val="right" w:leader="dot" w:pos="8800"/>
      </w:tabs>
      <w:spacing w:before="195" w:after="195" w:line="320" w:lineRule="atLeast"/>
      <w:ind w:left="1200"/>
    </w:pPr>
    <w:rPr>
      <w:rFonts w:ascii="Calibri" w:hAnsi="Calibri" w:cs="Calibri"/>
      <w:color w:val="000000"/>
      <w:spacing w:val="5"/>
      <w:sz w:val="24"/>
      <w:szCs w:val="24"/>
    </w:rPr>
  </w:style>
  <w:style w:type="paragraph" w:styleId="TOC8">
    <w:name w:val="toc 8"/>
    <w:rsid w:val="003A4469"/>
    <w:pPr>
      <w:tabs>
        <w:tab w:val="right" w:leader="dot" w:pos="8800"/>
      </w:tabs>
      <w:spacing w:before="195" w:after="195" w:line="320" w:lineRule="atLeast"/>
      <w:ind w:left="1400"/>
    </w:pPr>
    <w:rPr>
      <w:rFonts w:ascii="Calibri" w:hAnsi="Calibri" w:cs="Calibri"/>
      <w:color w:val="000000"/>
      <w:spacing w:val="5"/>
      <w:sz w:val="24"/>
      <w:szCs w:val="24"/>
    </w:rPr>
  </w:style>
  <w:style w:type="paragraph" w:styleId="TOC9">
    <w:name w:val="toc 9"/>
    <w:rsid w:val="003A4469"/>
    <w:pPr>
      <w:tabs>
        <w:tab w:val="right" w:leader="dot" w:pos="8800"/>
      </w:tabs>
      <w:spacing w:before="195" w:after="195" w:line="320" w:lineRule="atLeast"/>
      <w:ind w:left="1600"/>
    </w:pPr>
    <w:rPr>
      <w:rFonts w:ascii="Calibri" w:hAnsi="Calibri" w:cs="Calibri"/>
      <w:color w:val="000000"/>
      <w:spacing w:val="5"/>
      <w:sz w:val="24"/>
      <w:szCs w:val="24"/>
    </w:rPr>
  </w:style>
  <w:style w:type="paragraph" w:customStyle="1" w:styleId="pHTML">
    <w:name w:val="p_HTML"/>
    <w:rsid w:val="003A4469"/>
    <w:pPr>
      <w:spacing w:before="195" w:after="195" w:line="240" w:lineRule="atLeast"/>
    </w:pPr>
    <w:rPr>
      <w:rFonts w:ascii="Calibri" w:hAnsi="Calibri" w:cs="Calibri"/>
      <w:color w:val="000000"/>
      <w:spacing w:val="5"/>
      <w:sz w:val="24"/>
      <w:szCs w:val="24"/>
    </w:rPr>
  </w:style>
  <w:style w:type="character" w:customStyle="1" w:styleId="b">
    <w:name w:val="b"/>
    <w:rsid w:val="003A4469"/>
    <w:rPr>
      <w:b/>
      <w:bCs/>
      <w:color w:val="000000"/>
      <w:sz w:val="24"/>
      <w:szCs w:val="24"/>
    </w:rPr>
  </w:style>
  <w:style w:type="paragraph" w:customStyle="1" w:styleId="tdTableStyle-Note-BodyB-Column1-Body1">
    <w:name w:val="td_TableStyle-Note-BodyB-Column1-Body1"/>
    <w:rsid w:val="003A4469"/>
    <w:pPr>
      <w:spacing w:line="320" w:lineRule="atLeast"/>
    </w:pPr>
    <w:rPr>
      <w:rFonts w:ascii="Calibri" w:hAnsi="Calibri" w:cs="Calibri"/>
      <w:color w:val="000000"/>
      <w:sz w:val="24"/>
      <w:szCs w:val="24"/>
    </w:rPr>
  </w:style>
  <w:style w:type="paragraph" w:customStyle="1" w:styleId="tdTableStyle-Note-BodyA-Column1-Body1">
    <w:name w:val="td_TableStyle-Note-BodyA-Column1-Body1"/>
    <w:rsid w:val="003A4469"/>
    <w:pPr>
      <w:spacing w:line="320" w:lineRule="atLeast"/>
    </w:pPr>
    <w:rPr>
      <w:rFonts w:ascii="Calibri" w:hAnsi="Calibri" w:cs="Calibri"/>
      <w:color w:val="000000"/>
      <w:sz w:val="24"/>
      <w:szCs w:val="24"/>
    </w:rPr>
  </w:style>
  <w:style w:type="paragraph" w:customStyle="1" w:styleId="li">
    <w:name w:val="li"/>
    <w:rsid w:val="003A4469"/>
    <w:pPr>
      <w:spacing w:before="120" w:after="120" w:line="160" w:lineRule="atLeast"/>
      <w:ind w:left="600"/>
    </w:pPr>
    <w:rPr>
      <w:rFonts w:ascii="Calibri" w:hAnsi="Calibri" w:cs="Calibri"/>
      <w:color w:val="45494C"/>
      <w:spacing w:val="5"/>
      <w:sz w:val="24"/>
      <w:szCs w:val="24"/>
    </w:rPr>
  </w:style>
  <w:style w:type="paragraph" w:customStyle="1" w:styleId="p2">
    <w:name w:val="p_2"/>
    <w:rsid w:val="003A4469"/>
    <w:pPr>
      <w:spacing w:before="120" w:after="120" w:line="320" w:lineRule="atLeast"/>
      <w:ind w:left="600"/>
    </w:pPr>
    <w:rPr>
      <w:rFonts w:ascii="Calibri" w:hAnsi="Calibri" w:cs="Calibri"/>
      <w:color w:val="000000"/>
      <w:spacing w:val="5"/>
      <w:sz w:val="24"/>
      <w:szCs w:val="24"/>
    </w:rPr>
  </w:style>
  <w:style w:type="paragraph" w:customStyle="1" w:styleId="figure">
    <w:name w:val="figure"/>
    <w:rsid w:val="003A4469"/>
    <w:pPr>
      <w:spacing w:before="240" w:after="240"/>
      <w:ind w:left="1200" w:right="600"/>
    </w:pPr>
    <w:rPr>
      <w:rFonts w:ascii="Calibri" w:hAnsi="Calibri" w:cs="Calibri"/>
      <w:b/>
      <w:bCs/>
      <w:color w:val="45494C"/>
      <w:spacing w:val="5"/>
      <w:sz w:val="24"/>
      <w:szCs w:val="24"/>
    </w:rPr>
  </w:style>
  <w:style w:type="paragraph" w:customStyle="1" w:styleId="figcaption">
    <w:name w:val="figcaption"/>
    <w:rsid w:val="003A4469"/>
    <w:pPr>
      <w:ind w:left="1200"/>
    </w:pPr>
    <w:rPr>
      <w:rFonts w:ascii="Calibri" w:hAnsi="Calibri" w:cs="Calibri"/>
      <w:b/>
      <w:bCs/>
      <w:color w:val="45494C"/>
      <w:spacing w:val="5"/>
      <w:sz w:val="24"/>
      <w:szCs w:val="24"/>
    </w:rPr>
  </w:style>
  <w:style w:type="paragraph" w:customStyle="1" w:styleId="pageBreak">
    <w:name w:val="pageBreak"/>
    <w:rsid w:val="003A4469"/>
    <w:rPr>
      <w:color w:val="45494C"/>
      <w:sz w:val="24"/>
      <w:szCs w:val="24"/>
    </w:rPr>
  </w:style>
  <w:style w:type="paragraph" w:customStyle="1" w:styleId="h2">
    <w:name w:val="h2"/>
    <w:basedOn w:val="Heading2"/>
    <w:rsid w:val="003A4469"/>
    <w:pPr>
      <w:keepNext/>
      <w:keepLines/>
      <w:spacing w:before="270" w:after="270"/>
    </w:pPr>
    <w:rPr>
      <w:rFonts w:ascii="Calibri" w:hAnsi="Calibri" w:cs="Calibri"/>
      <w:b/>
      <w:bCs/>
      <w:color w:val="000000"/>
      <w:sz w:val="36"/>
      <w:szCs w:val="36"/>
    </w:rPr>
  </w:style>
  <w:style w:type="paragraph" w:customStyle="1" w:styleId="figure1">
    <w:name w:val="figure_1"/>
    <w:rsid w:val="003A4469"/>
    <w:pPr>
      <w:spacing w:before="240" w:after="240"/>
      <w:ind w:left="600" w:right="600"/>
    </w:pPr>
    <w:rPr>
      <w:rFonts w:ascii="Calibri" w:hAnsi="Calibri" w:cs="Calibri"/>
      <w:b/>
      <w:bCs/>
      <w:color w:val="45494C"/>
      <w:sz w:val="24"/>
      <w:szCs w:val="24"/>
    </w:rPr>
  </w:style>
  <w:style w:type="paragraph" w:customStyle="1" w:styleId="figcaption1">
    <w:name w:val="figcaption_1"/>
    <w:rsid w:val="003A4469"/>
    <w:pPr>
      <w:ind w:left="600"/>
    </w:pPr>
    <w:rPr>
      <w:rFonts w:ascii="Calibri" w:hAnsi="Calibri" w:cs="Calibri"/>
      <w:b/>
      <w:bCs/>
      <w:color w:val="45494C"/>
      <w:sz w:val="24"/>
      <w:szCs w:val="24"/>
    </w:rPr>
  </w:style>
  <w:style w:type="character" w:customStyle="1" w:styleId="conditionalText">
    <w:name w:val="conditionalText"/>
    <w:rsid w:val="003A4469"/>
    <w:rPr>
      <w:color w:val="45494C"/>
      <w:sz w:val="24"/>
      <w:szCs w:val="24"/>
    </w:rPr>
  </w:style>
  <w:style w:type="paragraph" w:customStyle="1" w:styleId="h21">
    <w:name w:val="h2_1"/>
    <w:basedOn w:val="Heading2"/>
    <w:rsid w:val="003A4469"/>
    <w:pPr>
      <w:keepNext/>
      <w:keepLines/>
      <w:pageBreakBefore/>
      <w:spacing w:before="270" w:after="270"/>
    </w:pPr>
    <w:rPr>
      <w:rFonts w:ascii="Calibri" w:hAnsi="Calibri" w:cs="Calibri"/>
      <w:b/>
      <w:bCs/>
      <w:color w:val="000000"/>
      <w:sz w:val="36"/>
      <w:szCs w:val="36"/>
    </w:rPr>
  </w:style>
  <w:style w:type="paragraph" w:styleId="IndexHeading">
    <w:name w:val="index heading"/>
    <w:rsid w:val="003A4469"/>
    <w:pPr>
      <w:keepNext/>
      <w:spacing w:before="400" w:after="200" w:line="320" w:lineRule="atLeast"/>
      <w:jc w:val="center"/>
    </w:pPr>
    <w:rPr>
      <w:rFonts w:ascii="Calibri" w:hAnsi="Calibri" w:cs="Calibri"/>
      <w:b/>
      <w:bCs/>
      <w:color w:val="000000"/>
      <w:spacing w:val="5"/>
      <w:sz w:val="24"/>
      <w:szCs w:val="24"/>
    </w:rPr>
  </w:style>
  <w:style w:type="paragraph" w:styleId="Index1">
    <w:name w:val="index 1"/>
    <w:uiPriority w:val="99"/>
    <w:rsid w:val="003A4469"/>
    <w:pPr>
      <w:spacing w:before="60" w:after="60" w:line="15" w:lineRule="atLeast"/>
    </w:pPr>
    <w:rPr>
      <w:rFonts w:ascii="Calibri" w:hAnsi="Calibri" w:cs="Calibri"/>
      <w:color w:val="000000"/>
      <w:spacing w:val="5"/>
      <w:sz w:val="24"/>
      <w:szCs w:val="24"/>
    </w:rPr>
  </w:style>
  <w:style w:type="paragraph" w:styleId="Index2">
    <w:name w:val="index 2"/>
    <w:rsid w:val="003A4469"/>
    <w:pPr>
      <w:spacing w:before="195" w:after="195" w:line="320" w:lineRule="atLeast"/>
      <w:ind w:left="288"/>
    </w:pPr>
    <w:rPr>
      <w:rFonts w:ascii="Calibri" w:hAnsi="Calibri" w:cs="Calibri"/>
      <w:color w:val="000000"/>
      <w:spacing w:val="5"/>
      <w:sz w:val="24"/>
      <w:szCs w:val="24"/>
    </w:rPr>
  </w:style>
  <w:style w:type="paragraph" w:styleId="Index3">
    <w:name w:val="index 3"/>
    <w:rsid w:val="003A4469"/>
    <w:pPr>
      <w:spacing w:before="195" w:after="195" w:line="320" w:lineRule="atLeast"/>
      <w:ind w:left="576"/>
    </w:pPr>
    <w:rPr>
      <w:rFonts w:ascii="Calibri" w:hAnsi="Calibri" w:cs="Calibri"/>
      <w:color w:val="000000"/>
      <w:spacing w:val="5"/>
      <w:sz w:val="24"/>
      <w:szCs w:val="24"/>
    </w:rPr>
  </w:style>
  <w:style w:type="paragraph" w:styleId="Index4">
    <w:name w:val="index 4"/>
    <w:rsid w:val="003A4469"/>
    <w:pPr>
      <w:spacing w:before="195" w:after="195" w:line="320" w:lineRule="atLeast"/>
      <w:ind w:left="864"/>
    </w:pPr>
    <w:rPr>
      <w:rFonts w:ascii="Calibri" w:hAnsi="Calibri" w:cs="Calibri"/>
      <w:color w:val="000000"/>
      <w:spacing w:val="5"/>
      <w:sz w:val="24"/>
      <w:szCs w:val="24"/>
    </w:rPr>
  </w:style>
  <w:style w:type="paragraph" w:styleId="Index5">
    <w:name w:val="index 5"/>
    <w:rsid w:val="003A4469"/>
    <w:pPr>
      <w:spacing w:before="195" w:after="195" w:line="320" w:lineRule="atLeast"/>
      <w:ind w:left="1152"/>
    </w:pPr>
    <w:rPr>
      <w:rFonts w:ascii="Calibri" w:hAnsi="Calibri" w:cs="Calibri"/>
      <w:color w:val="000000"/>
      <w:spacing w:val="5"/>
      <w:sz w:val="24"/>
      <w:szCs w:val="24"/>
    </w:rPr>
  </w:style>
  <w:style w:type="paragraph" w:styleId="Index6">
    <w:name w:val="index 6"/>
    <w:rsid w:val="003A4469"/>
    <w:pPr>
      <w:spacing w:before="195" w:after="195" w:line="320" w:lineRule="atLeast"/>
      <w:ind w:left="1440"/>
    </w:pPr>
    <w:rPr>
      <w:rFonts w:ascii="Calibri" w:hAnsi="Calibri" w:cs="Calibri"/>
      <w:color w:val="000000"/>
      <w:spacing w:val="5"/>
      <w:sz w:val="24"/>
      <w:szCs w:val="24"/>
    </w:rPr>
  </w:style>
  <w:style w:type="paragraph" w:styleId="Index7">
    <w:name w:val="index 7"/>
    <w:rsid w:val="003A4469"/>
    <w:pPr>
      <w:spacing w:before="195" w:after="195" w:line="320" w:lineRule="atLeast"/>
      <w:ind w:left="1728"/>
    </w:pPr>
    <w:rPr>
      <w:rFonts w:ascii="Calibri" w:hAnsi="Calibri" w:cs="Calibri"/>
      <w:color w:val="000000"/>
      <w:spacing w:val="5"/>
      <w:sz w:val="24"/>
      <w:szCs w:val="24"/>
    </w:rPr>
  </w:style>
  <w:style w:type="paragraph" w:styleId="Index8">
    <w:name w:val="index 8"/>
    <w:rsid w:val="003A4469"/>
    <w:pPr>
      <w:spacing w:before="195" w:after="195" w:line="320" w:lineRule="atLeast"/>
      <w:ind w:left="2015"/>
    </w:pPr>
    <w:rPr>
      <w:rFonts w:ascii="Calibri" w:hAnsi="Calibri" w:cs="Calibri"/>
      <w:color w:val="000000"/>
      <w:spacing w:val="5"/>
      <w:sz w:val="24"/>
      <w:szCs w:val="24"/>
    </w:rPr>
  </w:style>
  <w:style w:type="paragraph" w:styleId="Index9">
    <w:name w:val="index 9"/>
    <w:rsid w:val="003A4469"/>
    <w:pPr>
      <w:spacing w:before="195" w:after="195" w:line="320" w:lineRule="atLeast"/>
      <w:ind w:left="2304"/>
    </w:pPr>
    <w:rPr>
      <w:rFonts w:ascii="Calibri" w:hAnsi="Calibri" w:cs="Calibri"/>
      <w:color w:val="000000"/>
      <w:spacing w:val="5"/>
      <w:sz w:val="24"/>
      <w:szCs w:val="24"/>
    </w:rPr>
  </w:style>
  <w:style w:type="paragraph" w:styleId="Header">
    <w:name w:val="header"/>
    <w:basedOn w:val="Normal"/>
    <w:link w:val="HeaderChar"/>
    <w:uiPriority w:val="99"/>
    <w:rsid w:val="00885362"/>
    <w:pPr>
      <w:tabs>
        <w:tab w:val="center" w:pos="4513"/>
        <w:tab w:val="right" w:pos="9026"/>
      </w:tabs>
    </w:pPr>
  </w:style>
  <w:style w:type="character" w:customStyle="1" w:styleId="HeaderChar">
    <w:name w:val="Header Char"/>
    <w:basedOn w:val="DefaultParagraphFont"/>
    <w:link w:val="Header"/>
    <w:uiPriority w:val="99"/>
    <w:rsid w:val="00885362"/>
  </w:style>
  <w:style w:type="paragraph" w:styleId="Footer">
    <w:name w:val="footer"/>
    <w:basedOn w:val="Normal"/>
    <w:link w:val="FooterChar"/>
    <w:rsid w:val="00885362"/>
    <w:pPr>
      <w:tabs>
        <w:tab w:val="center" w:pos="4513"/>
        <w:tab w:val="right" w:pos="9026"/>
      </w:tabs>
    </w:pPr>
  </w:style>
  <w:style w:type="character" w:customStyle="1" w:styleId="FooterChar">
    <w:name w:val="Footer Char"/>
    <w:basedOn w:val="DefaultParagraphFont"/>
    <w:link w:val="Footer"/>
    <w:rsid w:val="00885362"/>
  </w:style>
  <w:style w:type="character" w:styleId="Hyperlink">
    <w:name w:val="Hyperlink"/>
    <w:rsid w:val="00885362"/>
    <w:rPr>
      <w:color w:val="0563C1"/>
      <w:u w:val="single"/>
    </w:rPr>
  </w:style>
  <w:style w:type="paragraph" w:customStyle="1" w:styleId="CoverTitle">
    <w:name w:val="Cover Title"/>
    <w:basedOn w:val="Normal"/>
    <w:qFormat/>
    <w:rsid w:val="0079476B"/>
    <w:pPr>
      <w:ind w:left="5040"/>
    </w:pPr>
    <w:rPr>
      <w:rFonts w:ascii="Calibri" w:eastAsia="MS Mincho" w:hAnsi="Calibri" w:cs="Calibri"/>
      <w:b/>
      <w:sz w:val="44"/>
      <w:szCs w:val="44"/>
      <w:lang w:val="en-GB" w:eastAsia="en-US"/>
    </w:rPr>
  </w:style>
  <w:style w:type="paragraph" w:customStyle="1" w:styleId="CoverSubtitle">
    <w:name w:val="Cover Subtitle"/>
    <w:basedOn w:val="Normal"/>
    <w:link w:val="CoverSubtitleChar"/>
    <w:uiPriority w:val="99"/>
    <w:qFormat/>
    <w:rsid w:val="0079476B"/>
    <w:pPr>
      <w:ind w:left="5040"/>
    </w:pPr>
    <w:rPr>
      <w:rFonts w:ascii="Calibri" w:eastAsia="MS Mincho" w:hAnsi="Calibri" w:cs="Times New Roman"/>
      <w:sz w:val="24"/>
      <w:szCs w:val="24"/>
      <w:lang w:val="en-GB" w:eastAsia="en-US"/>
    </w:rPr>
  </w:style>
  <w:style w:type="character" w:customStyle="1" w:styleId="CoverSubtitleChar">
    <w:name w:val="Cover Subtitle Char"/>
    <w:link w:val="CoverSubtitle"/>
    <w:uiPriority w:val="99"/>
    <w:locked/>
    <w:rsid w:val="0079476B"/>
    <w:rPr>
      <w:rFonts w:ascii="Calibri" w:eastAsia="MS Mincho" w:hAnsi="Calibri"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icense@freschesolutions.com" TargetMode="External"/><Relationship Id="rId18" Type="http://schemas.openxmlformats.org/officeDocument/2006/relationships/image" Target="media/image6.png"/><Relationship Id="rId26" Type="http://schemas.openxmlformats.org/officeDocument/2006/relationships/image" Target="media/image13.png"/><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icense@freschesolutions.com" TargetMode="Externa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schesolutions.com/" TargetMode="External"/><Relationship Id="rId24" Type="http://schemas.openxmlformats.org/officeDocument/2006/relationships/image" Target="media/image11.png"/><Relationship Id="rId32" Type="http://schemas.openxmlformats.org/officeDocument/2006/relationships/footer" Target="footer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license@freschesolutions.com" TargetMode="External"/><Relationship Id="rId28" Type="http://schemas.openxmlformats.org/officeDocument/2006/relationships/header" Target="header3.xml"/><Relationship Id="rId36" Type="http://schemas.openxmlformats.org/officeDocument/2006/relationships/customXml" Target="../customXml/item3.xml"/><Relationship Id="rId10" Type="http://schemas.openxmlformats.org/officeDocument/2006/relationships/hyperlink" Target="mailto:inquiry@freschesolutions.com?subject=inquiry" TargetMode="External"/><Relationship Id="rId19" Type="http://schemas.openxmlformats.org/officeDocument/2006/relationships/image" Target="media/image7.png"/><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upport@freschesolutions.com?subject=Support"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9B7AB2D6CDDE46BA6AD6061B347E47" ma:contentTypeVersion="16" ma:contentTypeDescription="Create a new document." ma:contentTypeScope="" ma:versionID="5b83a52a4aa878ef8c811a054fd897de">
  <xsd:schema xmlns:xsd="http://www.w3.org/2001/XMLSchema" xmlns:xs="http://www.w3.org/2001/XMLSchema" xmlns:p="http://schemas.microsoft.com/office/2006/metadata/properties" xmlns:ns2="8dd4573f-c117-42c1-8266-218cdc44a973" xmlns:ns3="aac7120b-eb0d-42f5-8926-fe24235b0f4c" targetNamespace="http://schemas.microsoft.com/office/2006/metadata/properties" ma:root="true" ma:fieldsID="e0b35b5c3bf9bd1955cb69fa2615d1df" ns2:_="" ns3:_="">
    <xsd:import namespace="8dd4573f-c117-42c1-8266-218cdc44a973"/>
    <xsd:import namespace="aac7120b-eb0d-42f5-8926-fe24235b0f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573f-c117-42c1-8266-218cdc44a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f6959b-8521-47ec-8bcc-77e904fcee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c7120b-eb0d-42f5-8926-fe24235b0f4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1be26e-9bb9-43f2-9746-173a822084ff}" ma:internalName="TaxCatchAll" ma:showField="CatchAllData" ma:web="aac7120b-eb0d-42f5-8926-fe24235b0f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d4573f-c117-42c1-8266-218cdc44a973">
      <Terms xmlns="http://schemas.microsoft.com/office/infopath/2007/PartnerControls"/>
    </lcf76f155ced4ddcb4097134ff3c332f>
    <TaxCatchAll xmlns="aac7120b-eb0d-42f5-8926-fe24235b0f4c" xsi:nil="true"/>
  </documentManagement>
</p:properties>
</file>

<file path=customXml/itemProps1.xml><?xml version="1.0" encoding="utf-8"?>
<ds:datastoreItem xmlns:ds="http://schemas.openxmlformats.org/officeDocument/2006/customXml" ds:itemID="{A7367300-2E39-4A47-B30E-84D669FF80A2}">
  <ds:schemaRefs>
    <ds:schemaRef ds:uri="http://schemas.openxmlformats.org/officeDocument/2006/bibliography"/>
  </ds:schemaRefs>
</ds:datastoreItem>
</file>

<file path=customXml/itemProps2.xml><?xml version="1.0" encoding="utf-8"?>
<ds:datastoreItem xmlns:ds="http://schemas.openxmlformats.org/officeDocument/2006/customXml" ds:itemID="{C74F5FEE-BB34-41EF-810A-1B77E5413926}"/>
</file>

<file path=customXml/itemProps3.xml><?xml version="1.0" encoding="utf-8"?>
<ds:datastoreItem xmlns:ds="http://schemas.openxmlformats.org/officeDocument/2006/customXml" ds:itemID="{27159078-A415-4ECC-9321-3D02187D6AFA}"/>
</file>

<file path=customXml/itemProps4.xml><?xml version="1.0" encoding="utf-8"?>
<ds:datastoreItem xmlns:ds="http://schemas.openxmlformats.org/officeDocument/2006/customXml" ds:itemID="{DE316A72-2CAC-4F7F-8B77-BD236694CA2C}"/>
</file>

<file path=docProps/app.xml><?xml version="1.0" encoding="utf-8"?>
<Properties xmlns="http://schemas.openxmlformats.org/officeDocument/2006/extended-properties" xmlns:vt="http://schemas.openxmlformats.org/officeDocument/2006/docPropsVTypes">
  <Template>Normal.dotm</Template>
  <TotalTime>2</TotalTime>
  <Pages>14</Pages>
  <Words>1238</Words>
  <Characters>7063</Characters>
  <Application>Microsoft Office Word</Application>
  <DocSecurity>0</DocSecurity>
  <Lines>58</Lines>
  <Paragraphs>16</Paragraphs>
  <ScaleCrop>false</ScaleCrop>
  <Company>MadCap Software</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MadCap Software</dc:creator>
  <cp:keywords/>
  <dc:description/>
  <cp:lastModifiedBy>Bipul Dutta</cp:lastModifiedBy>
  <cp:revision>4</cp:revision>
  <dcterms:created xsi:type="dcterms:W3CDTF">2023-03-31T07:55:00Z</dcterms:created>
  <dcterms:modified xsi:type="dcterms:W3CDTF">2023-03-31T07:59:00Z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0x0101009B9B7AB2D6CDDE46BA6AD6061B347E47</vt:lpwstr>
  </property>
</Properties>
</file>